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A7" w:rsidRPr="00FA2145" w:rsidRDefault="00206DA7" w:rsidP="00FA2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>АДМИНИСТРАЦИЯ  ПУДОВСКОГО  СЕЛЬСКОГО  ПОСЕЛЕНИЯ</w:t>
      </w:r>
    </w:p>
    <w:p w:rsidR="00206DA7" w:rsidRPr="00FA2145" w:rsidRDefault="00FA2145" w:rsidP="00FA2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06DA7" w:rsidRPr="00FA2145" w:rsidRDefault="00206DA7" w:rsidP="00FA2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>с. Пудовка</w:t>
      </w:r>
    </w:p>
    <w:p w:rsidR="00206DA7" w:rsidRPr="00FA2145" w:rsidRDefault="00206DA7" w:rsidP="00FA2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06DA7" w:rsidRPr="00FA2145" w:rsidRDefault="00206DA7" w:rsidP="00FA2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06DA7" w:rsidRPr="00FA2145" w:rsidRDefault="00206DA7" w:rsidP="00FA2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DA7" w:rsidRPr="00FA2145" w:rsidRDefault="00800C2A" w:rsidP="00FA2145">
      <w:pPr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 xml:space="preserve"> 29 </w:t>
      </w:r>
      <w:r w:rsidR="00044AB1" w:rsidRPr="00FA2145">
        <w:rPr>
          <w:rFonts w:ascii="Times New Roman" w:hAnsi="Times New Roman" w:cs="Times New Roman"/>
          <w:sz w:val="24"/>
          <w:szCs w:val="24"/>
        </w:rPr>
        <w:t>июня 2023</w:t>
      </w:r>
      <w:r w:rsidR="00206DA7" w:rsidRPr="00FA214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</w:t>
      </w:r>
      <w:r w:rsidR="00044AB1" w:rsidRPr="00FA21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06DA7" w:rsidRPr="00FA2145">
        <w:rPr>
          <w:rFonts w:ascii="Times New Roman" w:hAnsi="Times New Roman" w:cs="Times New Roman"/>
          <w:sz w:val="24"/>
          <w:szCs w:val="24"/>
        </w:rPr>
        <w:t>№</w:t>
      </w:r>
      <w:r w:rsidR="00044AB1" w:rsidRPr="00FA2145">
        <w:rPr>
          <w:rFonts w:ascii="Times New Roman" w:hAnsi="Times New Roman" w:cs="Times New Roman"/>
          <w:sz w:val="24"/>
          <w:szCs w:val="24"/>
        </w:rPr>
        <w:t xml:space="preserve"> </w:t>
      </w:r>
      <w:r w:rsidRPr="00FA2145">
        <w:rPr>
          <w:rFonts w:ascii="Times New Roman" w:hAnsi="Times New Roman" w:cs="Times New Roman"/>
          <w:sz w:val="24"/>
          <w:szCs w:val="24"/>
        </w:rPr>
        <w:t>64</w:t>
      </w:r>
    </w:p>
    <w:p w:rsidR="00206DA7" w:rsidRPr="00FA2145" w:rsidRDefault="00206DA7" w:rsidP="00FA21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A2145">
        <w:rPr>
          <w:rStyle w:val="a4"/>
          <w:rFonts w:ascii="Times New Roman" w:hAnsi="Times New Roman" w:cs="Times New Roman"/>
          <w:sz w:val="24"/>
          <w:szCs w:val="24"/>
        </w:rPr>
        <w:t>Об утверждении Порядка</w:t>
      </w:r>
      <w:r w:rsidRPr="00FA2145">
        <w:rPr>
          <w:rFonts w:ascii="Times New Roman" w:hAnsi="Times New Roman" w:cs="Times New Roman"/>
          <w:sz w:val="24"/>
          <w:szCs w:val="24"/>
        </w:rPr>
        <w:br/>
      </w:r>
      <w:r w:rsidRPr="00FA2145">
        <w:rPr>
          <w:rStyle w:val="a4"/>
          <w:rFonts w:ascii="Times New Roman" w:hAnsi="Times New Roman" w:cs="Times New Roman"/>
          <w:sz w:val="24"/>
          <w:szCs w:val="24"/>
        </w:rPr>
        <w:t>формирования и утверждения перечня объектов,</w:t>
      </w:r>
      <w:r w:rsidRPr="00FA2145">
        <w:rPr>
          <w:rFonts w:ascii="Times New Roman" w:hAnsi="Times New Roman" w:cs="Times New Roman"/>
          <w:sz w:val="24"/>
          <w:szCs w:val="24"/>
        </w:rPr>
        <w:br/>
      </w:r>
      <w:r w:rsidRPr="00FA2145">
        <w:rPr>
          <w:rStyle w:val="a4"/>
          <w:rFonts w:ascii="Times New Roman" w:hAnsi="Times New Roman" w:cs="Times New Roman"/>
          <w:sz w:val="24"/>
          <w:szCs w:val="24"/>
        </w:rPr>
        <w:t>в отношении, которых планируется заключение концессионных соглашений,</w:t>
      </w:r>
      <w:r w:rsidRPr="00FA2145">
        <w:rPr>
          <w:rFonts w:ascii="Times New Roman" w:hAnsi="Times New Roman" w:cs="Times New Roman"/>
          <w:sz w:val="24"/>
          <w:szCs w:val="24"/>
        </w:rPr>
        <w:br/>
      </w:r>
      <w:r w:rsidRPr="00FA2145">
        <w:rPr>
          <w:rStyle w:val="a4"/>
          <w:rFonts w:ascii="Times New Roman" w:hAnsi="Times New Roman" w:cs="Times New Roman"/>
          <w:sz w:val="24"/>
          <w:szCs w:val="24"/>
        </w:rPr>
        <w:t>и Порядка принятия решений о заключении концессионных соглашений</w:t>
      </w:r>
    </w:p>
    <w:bookmarkEnd w:id="0"/>
    <w:p w:rsidR="00206DA7" w:rsidRPr="00FA2145" w:rsidRDefault="00206DA7" w:rsidP="00FA21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21.07.2005 № 115-ФЗ "О концессионных соглашениях", Уставом Пудовского сельского поселения, Кривошеинского района, Томской  области, Российской Федерации, в целях обеспечения взаимодействия и координации деятельности Пудовского сельского поселения при подготовке концессионных соглашений и эффективного использования имущества, находящегося в собственности Пудовского </w:t>
      </w:r>
      <w:r w:rsidR="00044AB1" w:rsidRPr="00FA2145">
        <w:rPr>
          <w:rFonts w:ascii="Times New Roman" w:hAnsi="Times New Roman" w:cs="Times New Roman"/>
          <w:sz w:val="24"/>
          <w:szCs w:val="24"/>
        </w:rPr>
        <w:t xml:space="preserve"> сельского поселения, А</w:t>
      </w:r>
      <w:r w:rsidRPr="00FA2145">
        <w:rPr>
          <w:rFonts w:ascii="Times New Roman" w:hAnsi="Times New Roman" w:cs="Times New Roman"/>
          <w:sz w:val="24"/>
          <w:szCs w:val="24"/>
        </w:rPr>
        <w:t xml:space="preserve">дминистрация Пудовского сельского поселения </w:t>
      </w:r>
    </w:p>
    <w:p w:rsidR="00206DA7" w:rsidRPr="00FA2145" w:rsidRDefault="00206DA7" w:rsidP="00FA2145">
      <w:pPr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06DA7" w:rsidRPr="00FA2145" w:rsidRDefault="00206DA7" w:rsidP="00FA2145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>1. Утвердить Порядок формирования и утверждения перечня объектов, в отношении которых планируется заключение концессионных соглашений (приложение 1).</w:t>
      </w:r>
    </w:p>
    <w:p w:rsidR="00800C2A" w:rsidRPr="00FA2145" w:rsidRDefault="00206DA7" w:rsidP="00FA2145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>2. Утвердить Порядок принятия решений о заключении конце</w:t>
      </w:r>
      <w:r w:rsidR="00800C2A" w:rsidRPr="00FA2145">
        <w:rPr>
          <w:rFonts w:ascii="Times New Roman" w:hAnsi="Times New Roman" w:cs="Times New Roman"/>
          <w:sz w:val="24"/>
          <w:szCs w:val="24"/>
        </w:rPr>
        <w:t xml:space="preserve">ссионных соглашений  </w:t>
      </w:r>
    </w:p>
    <w:p w:rsidR="00206DA7" w:rsidRPr="00FA2145" w:rsidRDefault="00800C2A" w:rsidP="00FA2145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 xml:space="preserve">  (приложение </w:t>
      </w:r>
      <w:r w:rsidR="00206DA7" w:rsidRPr="00FA2145">
        <w:rPr>
          <w:rFonts w:ascii="Times New Roman" w:hAnsi="Times New Roman" w:cs="Times New Roman"/>
          <w:sz w:val="24"/>
          <w:szCs w:val="24"/>
        </w:rPr>
        <w:t>2).</w:t>
      </w:r>
    </w:p>
    <w:p w:rsidR="00206DA7" w:rsidRPr="00FA2145" w:rsidRDefault="00206DA7" w:rsidP="00FA2145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опубликования.</w:t>
      </w:r>
    </w:p>
    <w:p w:rsidR="00206DA7" w:rsidRPr="00FA2145" w:rsidRDefault="00206DA7" w:rsidP="00FA2145">
      <w:pPr>
        <w:jc w:val="both"/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A2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2145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206DA7" w:rsidRPr="00FA2145" w:rsidRDefault="00206DA7" w:rsidP="00FA21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145" w:rsidRPr="00FA2145" w:rsidRDefault="00FA2145" w:rsidP="00FA21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145" w:rsidRPr="00FA2145" w:rsidRDefault="00FA2145" w:rsidP="00FA21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DA7" w:rsidRPr="00FA2145" w:rsidRDefault="00206DA7" w:rsidP="00FA2145">
      <w:pPr>
        <w:rPr>
          <w:rFonts w:ascii="Times New Roman" w:hAnsi="Times New Roman" w:cs="Times New Roman"/>
          <w:sz w:val="24"/>
          <w:szCs w:val="24"/>
        </w:rPr>
      </w:pPr>
    </w:p>
    <w:p w:rsidR="00206DA7" w:rsidRPr="00FA2145" w:rsidRDefault="00206DA7" w:rsidP="00FA2145">
      <w:pPr>
        <w:rPr>
          <w:rFonts w:ascii="Times New Roman" w:hAnsi="Times New Roman" w:cs="Times New Roman"/>
          <w:sz w:val="24"/>
          <w:szCs w:val="24"/>
        </w:rPr>
      </w:pPr>
      <w:r w:rsidRPr="00FA2145"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                        </w:t>
      </w:r>
      <w:r w:rsidR="00800C2A" w:rsidRPr="00FA21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2145">
        <w:rPr>
          <w:rFonts w:ascii="Times New Roman" w:hAnsi="Times New Roman" w:cs="Times New Roman"/>
          <w:sz w:val="24"/>
          <w:szCs w:val="24"/>
        </w:rPr>
        <w:t xml:space="preserve">                                        (Глава Администрации)                                                                 </w:t>
      </w:r>
      <w:r w:rsidR="00044AB1" w:rsidRPr="00FA2145">
        <w:rPr>
          <w:rFonts w:ascii="Times New Roman" w:hAnsi="Times New Roman" w:cs="Times New Roman"/>
          <w:sz w:val="24"/>
          <w:szCs w:val="24"/>
        </w:rPr>
        <w:t xml:space="preserve">                 П.А.Кондратьев</w:t>
      </w:r>
    </w:p>
    <w:p w:rsidR="00206DA7" w:rsidRPr="00FA2145" w:rsidRDefault="00206DA7" w:rsidP="00FA2145">
      <w:pPr>
        <w:rPr>
          <w:rFonts w:ascii="Times New Roman" w:hAnsi="Times New Roman" w:cs="Times New Roman"/>
          <w:sz w:val="24"/>
          <w:szCs w:val="24"/>
        </w:rPr>
      </w:pPr>
    </w:p>
    <w:p w:rsidR="00206DA7" w:rsidRPr="00FA2145" w:rsidRDefault="00206DA7" w:rsidP="00FA2145">
      <w:pPr>
        <w:rPr>
          <w:rFonts w:ascii="Times New Roman" w:hAnsi="Times New Roman" w:cs="Times New Roman"/>
        </w:rPr>
      </w:pPr>
    </w:p>
    <w:p w:rsidR="00206DA7" w:rsidRPr="00FA2145" w:rsidRDefault="00206DA7" w:rsidP="00FA2145">
      <w:pPr>
        <w:rPr>
          <w:rFonts w:ascii="Times New Roman" w:hAnsi="Times New Roman" w:cs="Times New Roman"/>
        </w:rPr>
      </w:pPr>
    </w:p>
    <w:p w:rsidR="00206DA7" w:rsidRPr="00FA2145" w:rsidRDefault="00206DA7" w:rsidP="00FA2145">
      <w:pPr>
        <w:rPr>
          <w:rFonts w:ascii="Times New Roman" w:hAnsi="Times New Roman" w:cs="Times New Roman"/>
        </w:rPr>
      </w:pPr>
    </w:p>
    <w:p w:rsidR="00206DA7" w:rsidRPr="00FA2145" w:rsidRDefault="00800C2A" w:rsidP="00FA2145">
      <w:pPr>
        <w:rPr>
          <w:rFonts w:ascii="Times New Roman" w:hAnsi="Times New Roman" w:cs="Times New Roman"/>
        </w:rPr>
      </w:pPr>
      <w:r w:rsidRPr="00FA2145">
        <w:rPr>
          <w:rFonts w:ascii="Times New Roman" w:hAnsi="Times New Roman" w:cs="Times New Roman"/>
        </w:rPr>
        <w:t>Исп. Радевич В.А.</w:t>
      </w:r>
    </w:p>
    <w:p w:rsidR="00800C2A" w:rsidRPr="00FA2145" w:rsidRDefault="00800C2A" w:rsidP="00FA2145">
      <w:pPr>
        <w:rPr>
          <w:rFonts w:ascii="Times New Roman" w:hAnsi="Times New Roman" w:cs="Times New Roman"/>
        </w:rPr>
      </w:pPr>
      <w:r w:rsidRPr="00FA2145">
        <w:rPr>
          <w:rFonts w:ascii="Times New Roman" w:hAnsi="Times New Roman" w:cs="Times New Roman"/>
        </w:rPr>
        <w:t>8(38251)46431</w:t>
      </w:r>
    </w:p>
    <w:p w:rsidR="00206DA7" w:rsidRPr="00FA2145" w:rsidRDefault="00206DA7" w:rsidP="00FA2145">
      <w:pPr>
        <w:rPr>
          <w:rFonts w:ascii="Times New Roman" w:hAnsi="Times New Roman" w:cs="Times New Roman"/>
        </w:rPr>
      </w:pPr>
    </w:p>
    <w:p w:rsidR="00206DA7" w:rsidRPr="00FA2145" w:rsidRDefault="00206DA7" w:rsidP="00800C2A">
      <w:pPr>
        <w:pStyle w:val="a3"/>
        <w:spacing w:before="0" w:beforeAutospacing="0" w:after="0" w:afterAutospacing="0"/>
        <w:jc w:val="both"/>
      </w:pPr>
    </w:p>
    <w:p w:rsidR="00800C2A" w:rsidRPr="00FA2145" w:rsidRDefault="00800C2A" w:rsidP="00800C2A">
      <w:pPr>
        <w:pStyle w:val="a3"/>
        <w:spacing w:before="0" w:beforeAutospacing="0" w:after="0" w:afterAutospacing="0"/>
        <w:jc w:val="both"/>
      </w:pPr>
    </w:p>
    <w:p w:rsidR="00800C2A" w:rsidRPr="00FA2145" w:rsidRDefault="00800C2A" w:rsidP="00800C2A">
      <w:pPr>
        <w:pStyle w:val="a3"/>
        <w:spacing w:before="0" w:beforeAutospacing="0" w:after="0" w:afterAutospacing="0"/>
        <w:jc w:val="both"/>
      </w:pPr>
    </w:p>
    <w:p w:rsidR="00800C2A" w:rsidRPr="00FA2145" w:rsidRDefault="00800C2A" w:rsidP="00800C2A">
      <w:pPr>
        <w:pStyle w:val="a3"/>
        <w:spacing w:before="0" w:beforeAutospacing="0" w:after="0" w:afterAutospacing="0"/>
        <w:jc w:val="both"/>
      </w:pPr>
    </w:p>
    <w:p w:rsidR="00FA2145" w:rsidRDefault="00FA2145" w:rsidP="00800C2A">
      <w:pPr>
        <w:pStyle w:val="a3"/>
        <w:spacing w:before="0" w:beforeAutospacing="0" w:after="0" w:afterAutospacing="0"/>
        <w:jc w:val="both"/>
        <w:rPr>
          <w:color w:val="3C3C3C"/>
        </w:rPr>
      </w:pPr>
    </w:p>
    <w:p w:rsidR="00FA2145" w:rsidRPr="00800C2A" w:rsidRDefault="00FA2145" w:rsidP="00800C2A">
      <w:pPr>
        <w:pStyle w:val="a3"/>
        <w:spacing w:before="0" w:beforeAutospacing="0" w:after="0" w:afterAutospacing="0"/>
        <w:jc w:val="both"/>
        <w:rPr>
          <w:color w:val="3C3C3C"/>
        </w:rPr>
      </w:pPr>
    </w:p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 1</w:t>
      </w:r>
    </w:p>
    <w:p w:rsidR="00206DA7" w:rsidRPr="00800C2A" w:rsidRDefault="00044AB1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 П</w:t>
      </w:r>
      <w:r w:rsidR="00206DA7"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остановлению Администрации </w:t>
      </w:r>
    </w:p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Пудовского сельского поселения</w:t>
      </w:r>
    </w:p>
    <w:p w:rsidR="00206DA7" w:rsidRPr="00800C2A" w:rsidRDefault="00044AB1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 28.06.2023</w:t>
      </w:r>
      <w:r w:rsidR="00206DA7"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г. № </w:t>
      </w:r>
      <w:r w:rsid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64</w:t>
      </w:r>
    </w:p>
    <w:p w:rsidR="00206DA7" w:rsidRPr="00800C2A" w:rsidRDefault="00206DA7" w:rsidP="00800C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206DA7" w:rsidRPr="00800C2A" w:rsidRDefault="00206DA7" w:rsidP="00800C2A">
      <w:pPr>
        <w:spacing w:after="0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ПОРЯДОК</w:t>
      </w:r>
    </w:p>
    <w:p w:rsidR="00206DA7" w:rsidRPr="00800C2A" w:rsidRDefault="00206DA7" w:rsidP="00800C2A">
      <w:pPr>
        <w:spacing w:after="0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 Настоящий Порядок разработан в соответствии с Федеральным законом от 21.07.2005 № 115-ФЗ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Администрации Пудовского сельского поселения (далее - объекты), в отношении которых планируется заключение концессионных соглашений (далее - Перечень).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 Формирование проекта перечня осуществляется Администрацией Пудовского сельского поселения (далее - Администрация), в соответствии с  перечнем предлагаемых к передаче в концессию объектов.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2.2.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 Администрации Пудовского сельского поселения.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6DA7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Pr="00800C2A" w:rsidRDefault="00800C2A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6DA7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FA2145" w:rsidRDefault="00FA2145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FA2145" w:rsidRDefault="00FA2145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FA2145" w:rsidRDefault="00FA2145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FA2145" w:rsidRDefault="00FA2145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FA2145" w:rsidRDefault="00FA2145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FA2145" w:rsidRDefault="00FA2145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FA2145" w:rsidRDefault="00FA2145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FA2145" w:rsidRDefault="00FA2145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Pr="00800C2A" w:rsidRDefault="00800C2A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44AB1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 xml:space="preserve">Приложение </w:t>
      </w:r>
      <w:r w:rsidR="00044AB1"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</w:t>
      </w:r>
    </w:p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Порядку</w:t>
      </w:r>
    </w:p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формирования и утверждения перечня объектов,</w:t>
      </w:r>
    </w:p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</w:t>
      </w:r>
      <w:proofErr w:type="gramStart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отношении</w:t>
      </w:r>
      <w:proofErr w:type="gramEnd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которых планируется</w:t>
      </w:r>
    </w:p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заключение концессионных соглашений</w:t>
      </w:r>
    </w:p>
    <w:p w:rsidR="00206DA7" w:rsidRPr="00800C2A" w:rsidRDefault="00206DA7" w:rsidP="00800C2A">
      <w:pPr>
        <w:spacing w:after="0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ФОРМА</w:t>
      </w:r>
    </w:p>
    <w:p w:rsidR="00206DA7" w:rsidRPr="00800C2A" w:rsidRDefault="00206DA7" w:rsidP="00800C2A">
      <w:pPr>
        <w:spacing w:after="0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перечня объектов, в отношении которых планируется заключение концессионных соглашений</w:t>
      </w:r>
    </w:p>
    <w:tbl>
      <w:tblPr>
        <w:tblW w:w="10632" w:type="dxa"/>
        <w:tblInd w:w="-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7"/>
        <w:gridCol w:w="2130"/>
        <w:gridCol w:w="1977"/>
        <w:gridCol w:w="1823"/>
        <w:gridCol w:w="1874"/>
        <w:gridCol w:w="2031"/>
      </w:tblGrid>
      <w:tr w:rsidR="009B0849" w:rsidRPr="00800C2A" w:rsidTr="00B379F4"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Планируемая сфера применения объекта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Кадастровый номер объекта недвижимого имущества</w:t>
            </w:r>
          </w:p>
        </w:tc>
      </w:tr>
      <w:tr w:rsidR="009B0849" w:rsidRPr="00800C2A" w:rsidTr="00B379F4">
        <w:trPr>
          <w:trHeight w:val="605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526" w:rsidRPr="00800C2A" w:rsidRDefault="00D82526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1,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526" w:rsidRPr="00800C2A" w:rsidRDefault="00D82526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Автономный источник теплоснабжения (АИТ мощностью 97,4 кВт)</w:t>
            </w: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удовка ул. Центральная 64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526" w:rsidRPr="00800C2A" w:rsidRDefault="00D82526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526" w:rsidRPr="00800C2A" w:rsidRDefault="00D82526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АИТ -97,4 кВт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526" w:rsidRPr="00800C2A" w:rsidRDefault="00D82526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526" w:rsidRPr="00800C2A" w:rsidRDefault="00D82526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Технический паспорт</w:t>
            </w:r>
          </w:p>
        </w:tc>
      </w:tr>
      <w:tr w:rsidR="009B0849" w:rsidRPr="00800C2A" w:rsidTr="00B379F4">
        <w:trPr>
          <w:trHeight w:val="605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6054A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  <w:r w:rsidR="00206DA7"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Сооружения Тепловые сети  к  Автономному источнику  теплоснабжения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( АИТ мощностью 97,4кВт)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удовка ул. Центральная 64 Б </w:t>
            </w:r>
            <w:proofErr w:type="spell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наружные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 гос. регистрации права 70АВ535404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19.05.2014 г.</w:t>
            </w:r>
          </w:p>
          <w:p w:rsidR="006054AE" w:rsidRPr="00800C2A" w:rsidRDefault="006054A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70:09:0100018:524</w:t>
            </w:r>
          </w:p>
        </w:tc>
      </w:tr>
      <w:tr w:rsidR="009B0849" w:rsidRPr="00800C2A" w:rsidTr="00B379F4">
        <w:trPr>
          <w:trHeight w:val="389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6054A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</w:t>
            </w:r>
            <w:r w:rsidR="00206DA7"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Сооружения</w:t>
            </w:r>
          </w:p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Наружный газопровод</w:t>
            </w:r>
          </w:p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Автономному источнику теплоснабжения ( АИТ мощностью 97,4 кВт)</w:t>
            </w: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удовка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64  </w:t>
            </w:r>
            <w:proofErr w:type="spell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газопровод </w:t>
            </w:r>
            <w:proofErr w:type="spell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50мм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 гос. регистрации 70АВ 535403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19.05.2014г.</w:t>
            </w:r>
          </w:p>
          <w:p w:rsidR="006054AE" w:rsidRPr="00800C2A" w:rsidRDefault="006054A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70:09:0100018:523</w:t>
            </w:r>
          </w:p>
        </w:tc>
      </w:tr>
      <w:tr w:rsidR="009B0849" w:rsidRPr="00800C2A" w:rsidTr="00B379F4"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  <w:p w:rsidR="00206DA7" w:rsidRPr="00800C2A" w:rsidRDefault="006054A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</w:t>
            </w:r>
            <w:r w:rsidR="00206DA7"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Автономный</w:t>
            </w:r>
          </w:p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</w:p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теплоснабжения</w:t>
            </w:r>
          </w:p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(АИТ мощностью - 220 кВт) с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удовка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ул. Гагарина 1г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АИТ-220 кВт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6054A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</w:t>
            </w:r>
            <w:r w:rsidR="00206DA7"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Сооружения Тепловые сети  к  </w:t>
            </w: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Автономному источнику  теплоснабжения</w:t>
            </w:r>
          </w:p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АИТ мощностью 220 кВт)</w:t>
            </w: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удовка</w:t>
            </w:r>
          </w:p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агарина</w:t>
            </w:r>
          </w:p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1г. соор.2</w:t>
            </w:r>
          </w:p>
          <w:p w:rsidR="006054AE" w:rsidRPr="00800C2A" w:rsidRDefault="006054AE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Сооружение Тепловые сети к Автономному источнику  теплоснабжения</w:t>
            </w: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С.Пудовка,</w:t>
            </w:r>
          </w:p>
          <w:p w:rsidR="006054AE" w:rsidRPr="00800C2A" w:rsidRDefault="006054AE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Гагарина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ДУ 50 мм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свидетельство о государственной </w:t>
            </w: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регистрации права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70АВ535495 от 04.06.2014г.</w:t>
            </w:r>
          </w:p>
          <w:p w:rsidR="006054AE" w:rsidRPr="00800C2A" w:rsidRDefault="006054AE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70:09:0100018:530</w:t>
            </w:r>
          </w:p>
          <w:p w:rsidR="006054AE" w:rsidRPr="00800C2A" w:rsidRDefault="006054AE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4AE" w:rsidRPr="00800C2A" w:rsidRDefault="006054AE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4AE" w:rsidRPr="00800C2A" w:rsidRDefault="006054AE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4AE" w:rsidRPr="00800C2A" w:rsidRDefault="006054AE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4AE" w:rsidRPr="00800C2A" w:rsidRDefault="006054AE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70АВ 103921 от 24.11.2011</w:t>
            </w:r>
          </w:p>
          <w:p w:rsidR="006054AE" w:rsidRPr="00800C2A" w:rsidRDefault="006054A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70:09:0100018:481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Сооружения</w:t>
            </w:r>
          </w:p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Наружный газопровод</w:t>
            </w:r>
          </w:p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Автономному источнику теплоснабжения</w:t>
            </w:r>
          </w:p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АИТ мощностью 220 кВт)</w:t>
            </w: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удовка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 1г, </w:t>
            </w:r>
            <w:proofErr w:type="spell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 о государственной регистрации права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70АВ535494 от 04.06.2014г</w:t>
            </w:r>
          </w:p>
          <w:p w:rsidR="006054AE" w:rsidRPr="00800C2A" w:rsidRDefault="006054A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70:09:0100018:529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Водонапорная башня  со скважиной, Томская область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Кривошеинский район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удовка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ул. Гагарина 1в</w:t>
            </w:r>
          </w:p>
          <w:p w:rsidR="009959BD" w:rsidRPr="00800C2A" w:rsidRDefault="009959BD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кадастровый номер 70-70-09</w:t>
            </w:r>
            <w:r w:rsidRPr="00800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00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2011-903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насосной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-6,7 кв.м.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Скважина – глубина забоя 152 м. Водонапорная башн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высота 11, 0 м.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Емкость 25м.3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Павильон  кирпичный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Имеются пожарные гидранты для заправки пожарных машин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9BD" w:rsidRPr="00800C2A" w:rsidRDefault="009959BD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Свидетельство о государственной регистрации права70 АВ 152094 от 23.12.2011г.</w:t>
            </w:r>
          </w:p>
          <w:p w:rsidR="00206DA7" w:rsidRPr="00800C2A" w:rsidRDefault="009959BD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70:09:0100018:484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Водонапорная башня со  скважиной, Томская область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Кривошеинский район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Д.Крыловка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пер. Зелёный 1</w:t>
            </w:r>
          </w:p>
          <w:p w:rsidR="009959BD" w:rsidRPr="00800C2A" w:rsidRDefault="009959BD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кадастровый номер 70-70-09</w:t>
            </w:r>
            <w:r w:rsidRPr="00800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Pr="00800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2011-820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9BD" w:rsidRPr="00800C2A" w:rsidRDefault="009959BD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насосной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-6,8 кв.м.</w:t>
            </w:r>
          </w:p>
          <w:p w:rsidR="009959BD" w:rsidRPr="00800C2A" w:rsidRDefault="009959BD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– глубина забоя 45,5м. </w:t>
            </w:r>
            <w:r w:rsidRPr="00800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Водонапорная башн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высота 11, 0 м.</w:t>
            </w:r>
          </w:p>
          <w:p w:rsidR="00242F72" w:rsidRPr="00800C2A" w:rsidRDefault="009959BD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Емкость 25м.3 Павильон  деревянный </w:t>
            </w:r>
          </w:p>
          <w:p w:rsidR="009959BD" w:rsidRPr="00800C2A" w:rsidRDefault="009959BD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Имеются пожарные гидранты для заправки пожарных машин</w:t>
            </w:r>
          </w:p>
          <w:p w:rsidR="009959BD" w:rsidRPr="00800C2A" w:rsidRDefault="009959BD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BD" w:rsidRPr="00800C2A" w:rsidRDefault="009959BD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BD" w:rsidRPr="00800C2A" w:rsidRDefault="009959BD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2F72" w:rsidRPr="00800C2A" w:rsidRDefault="00242F72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Свидетельство о государственной регистрации права70 АВ 152068 от 21.12.2011г.</w:t>
            </w:r>
          </w:p>
          <w:p w:rsidR="00206DA7" w:rsidRPr="00800C2A" w:rsidRDefault="00242F72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lastRenderedPageBreak/>
              <w:t>70:09:010001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:84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Водонапорная башня со скважиной, Томская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Кривошеинский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С.Белосток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кольная 38</w:t>
            </w:r>
          </w:p>
          <w:p w:rsidR="00242F72" w:rsidRPr="00800C2A" w:rsidRDefault="00242F72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кадастровый номер 70-70-09/188/2011-819</w:t>
            </w:r>
          </w:p>
          <w:p w:rsidR="00242F72" w:rsidRPr="00800C2A" w:rsidRDefault="00242F72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2F72" w:rsidRPr="00800C2A" w:rsidRDefault="00242F72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насосной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-8,9 кв.м.</w:t>
            </w:r>
          </w:p>
          <w:p w:rsidR="00242F72" w:rsidRPr="00800C2A" w:rsidRDefault="00242F72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Скважина – глубина забоя  160 м. Водонапорная башн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высота 11, 0 м.</w:t>
            </w:r>
          </w:p>
          <w:p w:rsidR="00242F72" w:rsidRPr="00800C2A" w:rsidRDefault="00242F72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Емкость 25м.3 Павильон  деревянный </w:t>
            </w:r>
          </w:p>
          <w:p w:rsidR="00242F72" w:rsidRPr="00800C2A" w:rsidRDefault="00242F72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Имеются пожарные гидранты для заправки пожарных машин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2F72" w:rsidRPr="00800C2A" w:rsidRDefault="00242F72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Свидетельство о государственной регистрации права70 АВ 152070 от 21.12.2011г.</w:t>
            </w:r>
          </w:p>
          <w:p w:rsidR="00206DA7" w:rsidRPr="00800C2A" w:rsidRDefault="00242F72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70:09:01000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02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: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221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Водонапорная башня  со скважиной, Томская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Кривошеинский район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Д.Вознесенка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овая 11</w:t>
            </w:r>
          </w:p>
          <w:p w:rsidR="00242F72" w:rsidRPr="00800C2A" w:rsidRDefault="00242F72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кадастровый номер 70-70-09/188/2011-816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2F72" w:rsidRPr="00800C2A" w:rsidRDefault="00242F72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насосной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-7,0 кв.м.</w:t>
            </w:r>
          </w:p>
          <w:p w:rsidR="00242F72" w:rsidRPr="00800C2A" w:rsidRDefault="00242F72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Скважина – глубина забоя  158 м. Водонапорная башн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высота</w:t>
            </w:r>
          </w:p>
          <w:p w:rsidR="00242F72" w:rsidRPr="00800C2A" w:rsidRDefault="00242F72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16, 0 м.</w:t>
            </w:r>
          </w:p>
          <w:p w:rsidR="00242F72" w:rsidRPr="00800C2A" w:rsidRDefault="00242F72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Емкость 25м.3 Павильон  деревянный </w:t>
            </w:r>
          </w:p>
          <w:p w:rsidR="00242F72" w:rsidRPr="00800C2A" w:rsidRDefault="00242F72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Имеются пожарные гидранты для </w:t>
            </w:r>
            <w:r w:rsidRPr="00800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заправки пожарных машин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42F72" w:rsidRPr="00800C2A" w:rsidRDefault="00242F72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Свидетельство о государственной регистрации права70 АВ 152053 от 21.12.2011г.</w:t>
            </w:r>
          </w:p>
          <w:p w:rsidR="00206DA7" w:rsidRPr="00800C2A" w:rsidRDefault="00242F72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70:09:01000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04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: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106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удовка, Томская область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Кривошеинский район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 Пудовка</w:t>
            </w:r>
          </w:p>
          <w:p w:rsidR="006A1287" w:rsidRPr="00800C2A" w:rsidRDefault="006A128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кадастровый номер 70-70-09/188/2011-821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849" w:rsidRPr="00800C2A" w:rsidRDefault="009B0849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ДУ 144мм,100мм,</w:t>
            </w:r>
          </w:p>
          <w:p w:rsidR="00206DA7" w:rsidRPr="00800C2A" w:rsidRDefault="009B0849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Врезка25 мм 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/этил.,32 мм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849" w:rsidRPr="00800C2A" w:rsidRDefault="009B0849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Томская область Кривошеинский район с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.П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удовка</w:t>
            </w:r>
          </w:p>
          <w:p w:rsidR="009B0849" w:rsidRPr="00800C2A" w:rsidRDefault="009B0849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.Ц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ентральная, ул.Зелёная, </w:t>
            </w:r>
          </w:p>
          <w:p w:rsidR="009B0849" w:rsidRPr="00800C2A" w:rsidRDefault="009B0849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.Г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агарина , от водонапорной башни до колодца ул.Гагарина </w:t>
            </w:r>
          </w:p>
          <w:p w:rsidR="009B0849" w:rsidRPr="00800C2A" w:rsidRDefault="009B0849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0849" w:rsidRPr="00800C2A" w:rsidRDefault="009B0849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Схема по состоянию на 30.08.09г. Свидетельство о государственной регистрации права70 АВ 152069 от 21.12.2011г.</w:t>
            </w:r>
          </w:p>
          <w:p w:rsidR="00206DA7" w:rsidRPr="00800C2A" w:rsidRDefault="009B0849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70:09:01000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18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: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482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7235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Сети Водоснабжения   д. Крыловка,</w:t>
            </w:r>
            <w:r w:rsidR="006D7235"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235" w:rsidRPr="00800C2A" w:rsidRDefault="006D7235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кадастровый номер 70-70-09/188/2011-814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7235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ДУ 144мм,100мм,</w:t>
            </w:r>
          </w:p>
          <w:p w:rsidR="00206DA7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Врезка 32 мм 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/этил.,20 мм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7235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Томская область Кривошеинский район </w:t>
            </w:r>
          </w:p>
          <w:p w:rsidR="006D7235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.К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рыловка ул.Нагорная, пер.Зелёный,</w:t>
            </w:r>
          </w:p>
          <w:p w:rsidR="00206DA7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.Л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есная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7235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Схема по состоянию на 30.08.09г. Свидетельство о государственной регистрации права70 АВ 152054 от 21.12.2011г.</w:t>
            </w:r>
          </w:p>
          <w:p w:rsidR="00206DA7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70:09:01000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11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: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83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7235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Сети  водоснабжения  с.  Белосток</w:t>
            </w:r>
          </w:p>
          <w:p w:rsidR="006D7235" w:rsidRPr="00800C2A" w:rsidRDefault="006D7235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70-70-09/188/2011-818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7235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ДУ 144мм,100мм,</w:t>
            </w:r>
          </w:p>
          <w:p w:rsidR="00206DA7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Врезка 32 мм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7235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Томская область Кривошеинский район </w:t>
            </w:r>
          </w:p>
          <w:p w:rsidR="00206DA7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.Б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елосток</w:t>
            </w:r>
          </w:p>
          <w:p w:rsidR="006D7235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.З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елёная, ул.Центральная, ул.Школьная </w:t>
            </w:r>
          </w:p>
          <w:p w:rsidR="006D7235" w:rsidRPr="00800C2A" w:rsidRDefault="006D7235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.П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ридорожная от</w:t>
            </w:r>
            <w:r w:rsidR="00FE7AFE"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водонапорной башни до школы,</w:t>
            </w:r>
            <w:r w:rsidR="00FE7AFE"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клуба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7AFE" w:rsidRPr="00800C2A" w:rsidRDefault="00FE7AF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Схема по состоянию на 30.08.09г. Свидетельство о государственной регистрации права70 АВ 152071 от 21.12.2011г.</w:t>
            </w:r>
          </w:p>
          <w:p w:rsidR="00206DA7" w:rsidRPr="00800C2A" w:rsidRDefault="00FE7AF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70:09:01000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02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: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220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Сети  водоснабжения</w:t>
            </w:r>
          </w:p>
          <w:p w:rsidR="00FE7AFE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ознесенка</w:t>
            </w:r>
            <w:r w:rsidR="00FE7AFE" w:rsidRPr="00800C2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70-70-09/188/2011-817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7AFE" w:rsidRPr="00800C2A" w:rsidRDefault="00FE7AF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ДУ 100мм,1 пожарный гидрант </w:t>
            </w:r>
          </w:p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7AFE" w:rsidRPr="00800C2A" w:rsidRDefault="00FE7AF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Томская область Кривошеинский район </w:t>
            </w:r>
          </w:p>
          <w:p w:rsidR="00206DA7" w:rsidRPr="00800C2A" w:rsidRDefault="00FE7AF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.В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ознесенка </w:t>
            </w:r>
          </w:p>
          <w:p w:rsidR="00FE7AFE" w:rsidRPr="00800C2A" w:rsidRDefault="00FE7AF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.Н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овая </w:t>
            </w:r>
          </w:p>
          <w:p w:rsidR="00FE7AFE" w:rsidRPr="00800C2A" w:rsidRDefault="00FE7AF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ул</w:t>
            </w:r>
            <w:proofErr w:type="gramStart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.Ц</w:t>
            </w:r>
            <w:proofErr w:type="gramEnd"/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ентральная  от водонапорной башни по ул.Новая от угла ул.новая до угла 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 xml:space="preserve">ул.Центральная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7AFE" w:rsidRPr="00800C2A" w:rsidRDefault="00FE7AF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Схема по состоянию на 30.08.09г. Свидетельство о государственной регистрации права70 АВ 152052 от 21.12.2011г.</w:t>
            </w:r>
          </w:p>
          <w:p w:rsidR="00206DA7" w:rsidRPr="00800C2A" w:rsidRDefault="00FE7AF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70:09:01000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04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val="en-US" w:eastAsia="ru-RU"/>
              </w:rPr>
              <w:t>:</w:t>
            </w: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108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ED25E0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Тип (Ленинградки)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ED25E0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С.Пудовка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FE7AFE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В наличии документов не имеется 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ED25E0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Тип (Ленинградки)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ED25E0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Д.Крыловка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ED25E0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 наличии документов не имеется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ED25E0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Обогреваемая 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ED25E0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Д.Крыловка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ED25E0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 наличии документов не имеется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A"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ED25E0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Тип (Ленинградки)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ED25E0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Д.Вознесенка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ED25E0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800C2A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 наличии документов не имеется</w:t>
            </w: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</w:tr>
      <w:tr w:rsidR="009B0849" w:rsidRPr="00800C2A" w:rsidTr="00B379F4">
        <w:trPr>
          <w:trHeight w:val="501"/>
        </w:trPr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06DA7" w:rsidRPr="00800C2A" w:rsidRDefault="00206DA7" w:rsidP="00800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</w:tr>
    </w:tbl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6DA7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00C2A" w:rsidRPr="00800C2A" w:rsidRDefault="00800C2A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6DA7" w:rsidRPr="00800C2A" w:rsidRDefault="00206DA7" w:rsidP="00800C2A">
      <w:pPr>
        <w:spacing w:after="0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Приложение 2</w:t>
      </w:r>
    </w:p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к постановлению  Администрации </w:t>
      </w:r>
    </w:p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Пудовского сельского поселения</w:t>
      </w:r>
    </w:p>
    <w:p w:rsidR="00206DA7" w:rsidRPr="00800C2A" w:rsidRDefault="00206DA7" w:rsidP="00800C2A">
      <w:pPr>
        <w:spacing w:after="0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от 00.03.2021 г. № </w:t>
      </w:r>
    </w:p>
    <w:p w:rsidR="00206DA7" w:rsidRPr="00800C2A" w:rsidRDefault="00206DA7" w:rsidP="00800C2A">
      <w:pPr>
        <w:spacing w:after="0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ПОРЯДОК</w:t>
      </w:r>
    </w:p>
    <w:p w:rsidR="00206DA7" w:rsidRPr="00800C2A" w:rsidRDefault="00206DA7" w:rsidP="00800C2A">
      <w:pPr>
        <w:spacing w:after="0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принятия решений о заключении концессионных соглашений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1.Общие положения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1.1. Порядок принятия решений о заключении концессионных соглашений (далее - Порядок) разработан в соответствии с Гражданским кодексом Российской Федерации, Федеральным законом от 21.07.2005 N 115-ФЗ "О концессионных соглашениях".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1.2. В настоящем Порядке применяются понятия и термины, установленные Федеральным законом от 21.07.2005 N 115-ФЗ "О концессионных соглашениях", иными действующими нормативными правовыми актами.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1.3. Принимает решение о заключении концессионного соглашения и заключает концессионное соглашение  муниципальное образование Администрация Пудовского  сельского поселения 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</w:t>
      </w:r>
      <w:proofErr w:type="gramStart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два и более указанных юридических лиц</w:t>
      </w:r>
      <w:proofErr w:type="gramEnd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1.5. Инициаторами заключения концессионного соглашения являются как Администрация Пудовского сельского поселения, Администрация Кривошеинского района, так и лица, отвечающие требованиям Федерального закона от 21.05.2005 N 115-ФЗ "О концессионных соглашениях" (далее - инициатор).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21.07.2005 N 115-ФЗ "О концессионных отношениях", определяется концессионным соглашением.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концедента</w:t>
      </w:r>
      <w:proofErr w:type="spellEnd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сторон.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концеденту</w:t>
      </w:r>
      <w:proofErr w:type="spellEnd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1.11. Заключение, изменение и прекращение концессионных соглашений осуществляется в порядке, предусмотренном Гражданским кодексом Российской Федерации и Федеральным законом от 21.07.2005 № 115-ФЗ "О концессионных соглашениях".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 Организация подготовки и принятия решения о передаче объекта в концессию по инициативе администрации Пудовского сельского поселения.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2.1. Инициатор подает заявку с предложением рассмотреть имущество в качестве объекта концессионного соглашения.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заявке прилагаются документы, содержащие следующую информацию: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а) технико-экономическое обоснование передачи имущества в концессию;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б) предполагаемый объем инвестиций в создание и (или) реконструкцию объекта концессионного соглашения;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в) срок концессионного соглашения, в том числе срок окупаемости предполагаемых инвестиций;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2.2</w:t>
      </w:r>
      <w:proofErr w:type="gramStart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В</w:t>
      </w:r>
      <w:proofErr w:type="gramEnd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концессию.</w:t>
      </w: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 xml:space="preserve">2.3. Заключение о возможности и целесообразности передачи в концессию имущества, право </w:t>
      </w:r>
      <w:proofErr w:type="gramStart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собственности</w:t>
      </w:r>
      <w:proofErr w:type="gramEnd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на которое принадлежит муниципальному образованию, принимается решением рабочей группы на основании оценок возможности и целесообразности передачи имущества в концессию. Дата и время заседания рабочей группы назначается Администрацией в срок не позднее 14 дней от даты, указанной в пункте 2.2.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2.4. При принятии решения о возможности и целесообразности передачи имущества, право </w:t>
      </w:r>
      <w:proofErr w:type="gramStart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собственности</w:t>
      </w:r>
      <w:proofErr w:type="gramEnd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на которое принадлежит муниципальному образованию, в концессию готовится проект постановления Администрация Пудовского  сельского поселения о заключении концессионного соглашения.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2.5. Постановление Администрации Пудовского сельского поселения о заключении концессионного соглашения должно содержать: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условия концессионного соглашения в соответствии со статьей 10 Федерального закона от 21.07.2005 N 115-ФЗ "О концессионных соглашениях";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критерии конкурса и параметры критериев конкурса;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вид конкурса (открытый конкурс или закрытый конкурс);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4) перечень лиц, которым направляются приглашения принять участие в конкурсе, в случае проведения закрытого конкурса;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2.6. Постановлением Администрации Пудовского сельского поселения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2.7. Администрация Пудовского сельского поселения организует проведение конкурса на право заключения концессионного соглашения в соответствии с положениями, установленными Федеральным законом от 21.07.2005 N 115-ФЗ "О концессионных соглашениях".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2.8. По результатам конкурса заключается концессионное соглашение.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3. Организация подготовки и принятия решения о передаче объекта в концессию по инициативе лица, соответствующего требованиям Федерального закона от 21.05.2005 N 115-ФЗ "О концессионных соглашениях"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3.1. Лица, соответствующие требованиям Федерального закона от 21.05.2005 N 115-ФЗ "О концессионных соглашениях", подают предложение о заключении концессионного соглашения в Администрацию Пудовского сельского поселения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21.05.2005 N 115-ФЗ "О концессионных соглашениях", и иные не противоречащие законодательству Российской Федерации условия.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3.2. Администрация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Администрации Пудовского сельского поселения о: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3.3. Решение о возможности заключения концессионного соглашения либо об отказе в заключение концессионного соглашения принимается Администрацией Пудовского сельского поселения.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Отказ в заключение концессионного соглашения допускается в случаях, предусмотренных Федеральным законом от 21.05.2005 N 115-ФЗ "О концессионных соглашениях".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от 21.05.2005 N 115-ФЗ "О концессионных соглашениях".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4. </w:t>
      </w:r>
      <w:proofErr w:type="gramStart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Контроль за</w:t>
      </w:r>
      <w:proofErr w:type="gramEnd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исполнением концессионных соглашений</w:t>
      </w:r>
    </w:p>
    <w:p w:rsidR="00206DA7" w:rsidRPr="00800C2A" w:rsidRDefault="00206DA7" w:rsidP="00800C2A">
      <w:pPr>
        <w:spacing w:after="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Контроль за</w:t>
      </w:r>
      <w:proofErr w:type="gramEnd"/>
      <w:r w:rsidRPr="00800C2A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исполнением концессионного соглашения осуществляет Администрация Пудовского сельского поселения, чьи полномочия распространяются на объект концессионного соглашения.</w:t>
      </w:r>
    </w:p>
    <w:p w:rsidR="00206DA7" w:rsidRPr="00800C2A" w:rsidRDefault="00206DA7" w:rsidP="00800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252" w:rsidRPr="00800C2A" w:rsidRDefault="00E60252" w:rsidP="00800C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0252" w:rsidRPr="00800C2A" w:rsidSect="00800C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DA7"/>
    <w:rsid w:val="00044AB1"/>
    <w:rsid w:val="00206DA7"/>
    <w:rsid w:val="00242F72"/>
    <w:rsid w:val="006054AE"/>
    <w:rsid w:val="006A1287"/>
    <w:rsid w:val="006D7235"/>
    <w:rsid w:val="00706216"/>
    <w:rsid w:val="00800C2A"/>
    <w:rsid w:val="00905E19"/>
    <w:rsid w:val="009959BD"/>
    <w:rsid w:val="009B0849"/>
    <w:rsid w:val="00D82526"/>
    <w:rsid w:val="00E60252"/>
    <w:rsid w:val="00ED25E0"/>
    <w:rsid w:val="00F76B37"/>
    <w:rsid w:val="00FA2145"/>
    <w:rsid w:val="00FE7AFE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D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DA7"/>
    <w:rPr>
      <w:b/>
      <w:bCs/>
    </w:rPr>
  </w:style>
  <w:style w:type="character" w:customStyle="1" w:styleId="a5">
    <w:name w:val="Основной текст_"/>
    <w:link w:val="1"/>
    <w:rsid w:val="00206D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06DA7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206DA7"/>
    <w:pPr>
      <w:spacing w:after="0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214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4</cp:revision>
  <cp:lastPrinted>2023-06-28T09:05:00Z</cp:lastPrinted>
  <dcterms:created xsi:type="dcterms:W3CDTF">2023-06-28T03:25:00Z</dcterms:created>
  <dcterms:modified xsi:type="dcterms:W3CDTF">2023-06-28T09:05:00Z</dcterms:modified>
</cp:coreProperties>
</file>