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7F6C69">
        <w:rPr>
          <w:rFonts w:ascii="Times New Roman" w:hAnsi="Times New Roman"/>
          <w:lang w:val="ru-RU"/>
        </w:rPr>
        <w:t xml:space="preserve"> </w:t>
      </w:r>
      <w:r w:rsidR="003B0282">
        <w:rPr>
          <w:rFonts w:ascii="Times New Roman" w:hAnsi="Times New Roman"/>
          <w:lang w:val="ru-RU"/>
        </w:rPr>
        <w:t>61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pStyle w:val="af8"/>
        <w:spacing w:after="0" w:line="240" w:lineRule="atLeast"/>
        <w:jc w:val="center"/>
      </w:pPr>
      <w:proofErr w:type="spellStart"/>
      <w:r w:rsidRPr="00444981">
        <w:t>с</w:t>
      </w:r>
      <w:proofErr w:type="gramStart"/>
      <w:r w:rsidRPr="00444981">
        <w:t>.П</w:t>
      </w:r>
      <w:proofErr w:type="gramEnd"/>
      <w:r w:rsidRPr="00444981">
        <w:t>удовка</w:t>
      </w:r>
      <w:proofErr w:type="spellEnd"/>
      <w:r w:rsidRPr="00444981">
        <w:t xml:space="preserve">                                                                                   </w:t>
      </w:r>
      <w:r w:rsidR="00D431F9">
        <w:t xml:space="preserve">                    </w:t>
      </w:r>
      <w:r w:rsidR="0073199D">
        <w:t>13</w:t>
      </w:r>
      <w:r w:rsidR="000A770E">
        <w:t>.11</w:t>
      </w:r>
      <w:r w:rsidR="00D91F08">
        <w:t xml:space="preserve">.2023 </w:t>
      </w:r>
      <w:r w:rsidRPr="00444981">
        <w:t>г.</w:t>
      </w:r>
    </w:p>
    <w:p w:rsidR="00E3007F" w:rsidRDefault="00444981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  <w:r>
        <w:t xml:space="preserve">                                                                                          </w:t>
      </w:r>
      <w:r w:rsidR="00D431F9">
        <w:t xml:space="preserve">                          </w:t>
      </w:r>
      <w:r w:rsidR="003B0282">
        <w:t>20</w:t>
      </w:r>
      <w:r w:rsidR="00D91F08">
        <w:t>-е собрание 5 созыва</w:t>
      </w:r>
      <w:r w:rsidR="00402C09" w:rsidRPr="00444981">
        <w:rPr>
          <w:highlight w:val="yellow"/>
        </w:rPr>
        <w:t xml:space="preserve">  </w:t>
      </w:r>
    </w:p>
    <w:p w:rsidR="00D362E2" w:rsidRDefault="00D362E2" w:rsidP="00D362E2">
      <w:pPr>
        <w:pStyle w:val="af6"/>
        <w:tabs>
          <w:tab w:val="left" w:pos="708"/>
        </w:tabs>
        <w:spacing w:line="240" w:lineRule="atLeast"/>
        <w:jc w:val="center"/>
        <w:rPr>
          <w:bCs/>
        </w:rPr>
      </w:pPr>
    </w:p>
    <w:p w:rsidR="00402C09" w:rsidRPr="00D91F08" w:rsidRDefault="00402C09" w:rsidP="001358FC">
      <w:pPr>
        <w:pStyle w:val="af6"/>
        <w:tabs>
          <w:tab w:val="left" w:pos="708"/>
        </w:tabs>
        <w:spacing w:line="240" w:lineRule="atLeast"/>
        <w:jc w:val="center"/>
      </w:pPr>
      <w:r w:rsidRPr="00444981">
        <w:rPr>
          <w:bCs/>
        </w:rPr>
        <w:t>Об утверждении порядка предоставления и</w:t>
      </w:r>
      <w:r w:rsidR="00444981">
        <w:rPr>
          <w:bCs/>
        </w:rPr>
        <w:t xml:space="preserve"> </w:t>
      </w:r>
      <w:r w:rsidR="00444981" w:rsidRPr="00444981">
        <w:rPr>
          <w:bCs/>
        </w:rPr>
        <w:t xml:space="preserve"> расходования</w:t>
      </w:r>
      <w:r w:rsidR="00D91F08">
        <w:rPr>
          <w:bCs/>
        </w:rPr>
        <w:t xml:space="preserve"> </w:t>
      </w:r>
      <w:r w:rsidRPr="00444981">
        <w:rPr>
          <w:bCs/>
        </w:rPr>
        <w:t xml:space="preserve">средств, передаваемых </w:t>
      </w:r>
      <w:r w:rsidR="00444981" w:rsidRPr="00444981">
        <w:rPr>
          <w:bCs/>
        </w:rPr>
        <w:t xml:space="preserve">из бюджета </w:t>
      </w:r>
      <w:proofErr w:type="spellStart"/>
      <w:r w:rsidR="00444981" w:rsidRPr="00444981">
        <w:rPr>
          <w:bCs/>
        </w:rPr>
        <w:t>Пудовского</w:t>
      </w:r>
      <w:proofErr w:type="spellEnd"/>
      <w:r w:rsidR="00444981" w:rsidRPr="00444981">
        <w:rPr>
          <w:bCs/>
        </w:rPr>
        <w:t xml:space="preserve"> </w:t>
      </w:r>
      <w:r w:rsidR="00444981">
        <w:rPr>
          <w:bCs/>
        </w:rPr>
        <w:t xml:space="preserve"> </w:t>
      </w:r>
      <w:r w:rsidR="00444981" w:rsidRPr="00444981">
        <w:rPr>
          <w:bCs/>
        </w:rPr>
        <w:t>сельского</w:t>
      </w:r>
      <w:r w:rsidR="00D91F08">
        <w:rPr>
          <w:bCs/>
        </w:rPr>
        <w:t xml:space="preserve"> </w:t>
      </w:r>
      <w:r w:rsidR="001358FC">
        <w:rPr>
          <w:bCs/>
        </w:rPr>
        <w:t xml:space="preserve">поселения бюджету муниципального </w:t>
      </w:r>
      <w:r w:rsidR="00444981" w:rsidRPr="00444981">
        <w:rPr>
          <w:bCs/>
        </w:rPr>
        <w:t>образования</w:t>
      </w:r>
    </w:p>
    <w:p w:rsidR="00444981" w:rsidRPr="00444981" w:rsidRDefault="001358FC" w:rsidP="001358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 </w:t>
      </w:r>
      <w:r w:rsidR="00402C09" w:rsidRPr="00444981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части</w:t>
      </w:r>
      <w:r w:rsidR="00D91F08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  <w:r w:rsidR="00D91F08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02C09"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02C09" w:rsidRPr="00444981">
        <w:rPr>
          <w:rFonts w:ascii="Times New Roman" w:hAnsi="Times New Roman"/>
          <w:bCs/>
          <w:sz w:val="24"/>
          <w:szCs w:val="24"/>
          <w:lang w:val="ru-RU" w:eastAsia="ru-RU"/>
        </w:rPr>
        <w:t>и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методике расчета иных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межбюджетных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91F08">
        <w:rPr>
          <w:rFonts w:ascii="Times New Roman" w:hAnsi="Times New Roman"/>
          <w:bCs/>
          <w:sz w:val="24"/>
          <w:szCs w:val="24"/>
          <w:lang w:val="ru-RU" w:eastAsia="ru-RU"/>
        </w:rPr>
        <w:t>отношений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В соответствии с ч.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4 ст. 15 Федерального закона от 6 октября 2003 года № 131-ФЗ «Об общих принципах организации местного самоуправления в</w:t>
      </w:r>
      <w:r w:rsidRPr="0044498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D91F0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</w:t>
      </w:r>
    </w:p>
    <w:p w:rsidR="00D91F08" w:rsidRDefault="00D91F08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 w:eastAsia="ru-RU"/>
        </w:rPr>
      </w:pPr>
    </w:p>
    <w:p w:rsidR="007944DE" w:rsidRDefault="00444981" w:rsidP="00D91F08">
      <w:pPr>
        <w:spacing w:after="0" w:line="240" w:lineRule="atLeast"/>
        <w:ind w:firstLine="708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</w:p>
    <w:p w:rsidR="001358FC" w:rsidRDefault="001358FC" w:rsidP="001358F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1. 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proofErr w:type="spellStart"/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</w:t>
      </w:r>
      <w:proofErr w:type="spellStart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район на осуществление части передаваемых полномочий  по решению вопросов местного значения и методику расчета ины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х межбюджетных отно</w:t>
      </w:r>
      <w:r w:rsidR="00D91F08">
        <w:rPr>
          <w:rFonts w:ascii="Times New Roman" w:hAnsi="Times New Roman"/>
          <w:sz w:val="24"/>
          <w:szCs w:val="24"/>
          <w:lang w:val="ru-RU" w:eastAsia="ru-RU"/>
        </w:rPr>
        <w:t>шений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1358FC" w:rsidRPr="001358FC" w:rsidRDefault="001358FC" w:rsidP="001358FC">
      <w:pPr>
        <w:pStyle w:val="af6"/>
        <w:tabs>
          <w:tab w:val="left" w:pos="708"/>
        </w:tabs>
        <w:spacing w:line="240" w:lineRule="atLeast"/>
        <w:jc w:val="both"/>
      </w:pPr>
      <w:r>
        <w:tab/>
        <w:t xml:space="preserve">2. Решение Совета </w:t>
      </w:r>
      <w:proofErr w:type="spellStart"/>
      <w:r>
        <w:t>Пудовского</w:t>
      </w:r>
      <w:proofErr w:type="spellEnd"/>
      <w:r>
        <w:t xml:space="preserve"> сельского поселения от 12.11.2021 № 142 «</w:t>
      </w:r>
      <w:r w:rsidRPr="00444981">
        <w:rPr>
          <w:bCs/>
        </w:rPr>
        <w:t>Об утверждении порядка предоставления и</w:t>
      </w:r>
      <w:r>
        <w:rPr>
          <w:bCs/>
        </w:rPr>
        <w:t xml:space="preserve"> </w:t>
      </w:r>
      <w:r w:rsidRPr="00444981">
        <w:rPr>
          <w:bCs/>
        </w:rPr>
        <w:t xml:space="preserve"> расходования</w:t>
      </w:r>
      <w:r>
        <w:rPr>
          <w:bCs/>
        </w:rPr>
        <w:t xml:space="preserve"> </w:t>
      </w:r>
      <w:r w:rsidRPr="00444981">
        <w:rPr>
          <w:bCs/>
        </w:rPr>
        <w:t xml:space="preserve">средств, передаваемых из бюджета </w:t>
      </w:r>
      <w:proofErr w:type="spellStart"/>
      <w:r w:rsidRPr="00444981">
        <w:rPr>
          <w:bCs/>
        </w:rPr>
        <w:t>Пудовского</w:t>
      </w:r>
      <w:proofErr w:type="spellEnd"/>
      <w:r w:rsidRPr="00444981">
        <w:rPr>
          <w:bCs/>
        </w:rPr>
        <w:t xml:space="preserve"> </w:t>
      </w:r>
      <w:r>
        <w:rPr>
          <w:bCs/>
        </w:rPr>
        <w:t xml:space="preserve"> </w:t>
      </w:r>
      <w:r w:rsidRPr="00444981">
        <w:rPr>
          <w:bCs/>
        </w:rPr>
        <w:t>сельского</w:t>
      </w:r>
      <w:r>
        <w:rPr>
          <w:bCs/>
        </w:rPr>
        <w:t xml:space="preserve"> поселения бюджету муниципального </w:t>
      </w:r>
      <w:r w:rsidRPr="00444981">
        <w:rPr>
          <w:bCs/>
        </w:rPr>
        <w:t>образования</w:t>
      </w:r>
      <w:r>
        <w:rPr>
          <w:bCs/>
        </w:rPr>
        <w:t xml:space="preserve"> </w:t>
      </w:r>
      <w:proofErr w:type="spellStart"/>
      <w:r>
        <w:rPr>
          <w:bCs/>
        </w:rPr>
        <w:t>Кривошеинский</w:t>
      </w:r>
      <w:proofErr w:type="spellEnd"/>
      <w:r>
        <w:rPr>
          <w:bCs/>
        </w:rPr>
        <w:t xml:space="preserve"> район </w:t>
      </w:r>
      <w:r w:rsidRPr="00444981">
        <w:rPr>
          <w:bCs/>
        </w:rPr>
        <w:t>на</w:t>
      </w:r>
      <w:r>
        <w:rPr>
          <w:bCs/>
        </w:rPr>
        <w:t xml:space="preserve"> </w:t>
      </w:r>
      <w:r w:rsidRPr="00444981">
        <w:rPr>
          <w:bCs/>
        </w:rPr>
        <w:t>осуществление</w:t>
      </w:r>
      <w:r>
        <w:rPr>
          <w:bCs/>
        </w:rPr>
        <w:t xml:space="preserve"> </w:t>
      </w:r>
      <w:r w:rsidRPr="00444981">
        <w:rPr>
          <w:bCs/>
        </w:rPr>
        <w:t>части</w:t>
      </w:r>
      <w:r>
        <w:rPr>
          <w:bCs/>
        </w:rPr>
        <w:t xml:space="preserve"> передаваемых полномочий </w:t>
      </w:r>
      <w:r w:rsidRPr="00444981">
        <w:rPr>
          <w:bCs/>
        </w:rPr>
        <w:t>по решению вопросов местного</w:t>
      </w:r>
      <w:r>
        <w:rPr>
          <w:bCs/>
        </w:rPr>
        <w:t xml:space="preserve"> </w:t>
      </w:r>
      <w:r w:rsidRPr="00444981">
        <w:rPr>
          <w:bCs/>
        </w:rPr>
        <w:t>значения</w:t>
      </w:r>
      <w:r>
        <w:rPr>
          <w:bCs/>
        </w:rPr>
        <w:t xml:space="preserve"> </w:t>
      </w:r>
      <w:r w:rsidRPr="00444981">
        <w:rPr>
          <w:bCs/>
        </w:rPr>
        <w:t>и методике расчета иных</w:t>
      </w:r>
      <w:r>
        <w:rPr>
          <w:bCs/>
        </w:rPr>
        <w:t xml:space="preserve"> </w:t>
      </w:r>
      <w:r w:rsidRPr="00444981">
        <w:rPr>
          <w:bCs/>
        </w:rPr>
        <w:t>межбюджетных</w:t>
      </w:r>
      <w:r>
        <w:rPr>
          <w:bCs/>
        </w:rPr>
        <w:t xml:space="preserve"> отношений на 2022 год и плановый период 2023-2024г.» считать утратившим силу. </w:t>
      </w:r>
    </w:p>
    <w:p w:rsidR="001358FC" w:rsidRDefault="00215651" w:rsidP="00215651">
      <w:pPr>
        <w:pStyle w:val="af8"/>
        <w:spacing w:after="0" w:line="240" w:lineRule="atLeast"/>
        <w:ind w:firstLine="708"/>
        <w:jc w:val="both"/>
      </w:pPr>
      <w:r>
        <w:t>3</w:t>
      </w:r>
      <w:r w:rsidR="00444981" w:rsidRPr="00444981">
        <w:t>.</w:t>
      </w:r>
      <w:r w:rsidR="00444981">
        <w:t xml:space="preserve"> </w:t>
      </w:r>
      <w:r w:rsidR="00D91F08">
        <w:t xml:space="preserve">Опубликовать настоящее Решение </w:t>
      </w:r>
      <w:r w:rsidR="00402C09" w:rsidRPr="00444981">
        <w:t xml:space="preserve">в информационном бюллетене муниципального образования </w:t>
      </w:r>
      <w:proofErr w:type="spellStart"/>
      <w:r w:rsidR="00444981">
        <w:t>Пудовское</w:t>
      </w:r>
      <w:proofErr w:type="spellEnd"/>
      <w:r w:rsidR="00402C09" w:rsidRPr="00444981">
        <w:t xml:space="preserve"> сельское поселение, разместить на официальном сайте муниципального образования </w:t>
      </w:r>
      <w:proofErr w:type="spellStart"/>
      <w:r w:rsidR="00444981">
        <w:t>Пудовское</w:t>
      </w:r>
      <w:proofErr w:type="spellEnd"/>
      <w:r w:rsidR="00402C09" w:rsidRPr="00444981">
        <w:t xml:space="preserve"> сельское поселение в сети Интернет.</w:t>
      </w:r>
    </w:p>
    <w:p w:rsidR="00402C09" w:rsidRDefault="00215651" w:rsidP="001358FC">
      <w:pPr>
        <w:pStyle w:val="af8"/>
        <w:spacing w:after="0" w:line="240" w:lineRule="atLeast"/>
        <w:ind w:firstLine="708"/>
        <w:jc w:val="both"/>
      </w:pPr>
      <w:r>
        <w:t>4</w:t>
      </w:r>
      <w:r w:rsidR="00444981" w:rsidRPr="00444981">
        <w:t xml:space="preserve">. </w:t>
      </w:r>
      <w:r w:rsidR="00402C09" w:rsidRPr="00444981">
        <w:t>Настоящее Решение всту</w:t>
      </w:r>
      <w:r w:rsidR="002D2E4C" w:rsidRPr="00444981">
        <w:t xml:space="preserve">пает в силу </w:t>
      </w:r>
      <w:proofErr w:type="gramStart"/>
      <w:r w:rsidR="002D2E4C" w:rsidRPr="00444981">
        <w:t>с даты</w:t>
      </w:r>
      <w:proofErr w:type="gramEnd"/>
      <w:r w:rsidR="002D2E4C" w:rsidRPr="00444981">
        <w:t xml:space="preserve"> официального</w:t>
      </w:r>
      <w:r w:rsidR="00402C09" w:rsidRPr="00444981">
        <w:t xml:space="preserve"> опубликования.</w:t>
      </w:r>
    </w:p>
    <w:p w:rsidR="00D91F08" w:rsidRDefault="00D91F08" w:rsidP="00D91F08">
      <w:pPr>
        <w:pStyle w:val="af8"/>
        <w:ind w:left="360"/>
        <w:jc w:val="both"/>
      </w:pPr>
    </w:p>
    <w:p w:rsidR="00D91F08" w:rsidRDefault="00D91F08" w:rsidP="00D91F08">
      <w:pPr>
        <w:pStyle w:val="af8"/>
        <w:ind w:left="360"/>
        <w:jc w:val="both"/>
      </w:pPr>
    </w:p>
    <w:p w:rsidR="00D91F08" w:rsidRPr="00444981" w:rsidRDefault="00D91F08" w:rsidP="00D91F08">
      <w:pPr>
        <w:pStyle w:val="af8"/>
        <w:ind w:left="360"/>
        <w:jc w:val="both"/>
      </w:pPr>
    </w:p>
    <w:p w:rsidR="00444981" w:rsidRPr="00444981" w:rsidRDefault="001263EB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Председатель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  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Пудовского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91F08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91F08">
        <w:rPr>
          <w:rFonts w:ascii="Times New Roman" w:hAnsi="Times New Roman"/>
          <w:sz w:val="24"/>
          <w:szCs w:val="24"/>
          <w:lang w:val="ru-RU"/>
        </w:rPr>
        <w:t>Н.А. Королевич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  <w:r w:rsidR="00D91F08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1F08">
        <w:rPr>
          <w:rFonts w:ascii="Times New Roman" w:hAnsi="Times New Roman"/>
          <w:sz w:val="24"/>
          <w:szCs w:val="24"/>
          <w:lang w:val="ru-RU"/>
        </w:rPr>
        <w:t>П.А. Кондратьев</w:t>
      </w:r>
    </w:p>
    <w:p w:rsidR="00444981" w:rsidRPr="00444981" w:rsidRDefault="00444981" w:rsidP="00444981">
      <w:pPr>
        <w:pStyle w:val="af8"/>
        <w:spacing w:after="0" w:line="240" w:lineRule="atLeast"/>
      </w:pPr>
      <w:r w:rsidRPr="00444981">
        <w:t xml:space="preserve">                                                                                    </w:t>
      </w: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15651" w:rsidRDefault="00215651" w:rsidP="003839B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15651" w:rsidRDefault="00215651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0A77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Приложение</w:t>
      </w:r>
    </w:p>
    <w:p w:rsidR="00402C09" w:rsidRPr="003839B8" w:rsidRDefault="00D91F08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 решению Совета </w:t>
      </w:r>
      <w:proofErr w:type="spellStart"/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proofErr w:type="spellEnd"/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от </w:t>
      </w:r>
      <w:r w:rsidR="00D26992">
        <w:rPr>
          <w:rFonts w:ascii="Times New Roman" w:hAnsi="Times New Roman"/>
          <w:bCs/>
          <w:sz w:val="24"/>
          <w:szCs w:val="24"/>
          <w:lang w:val="ru-RU" w:eastAsia="ru-RU"/>
        </w:rPr>
        <w:t>13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11</w:t>
      </w:r>
      <w:r w:rsidR="002D2E4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D26992">
        <w:rPr>
          <w:rFonts w:ascii="Times New Roman" w:hAnsi="Times New Roman"/>
          <w:bCs/>
          <w:sz w:val="24"/>
          <w:szCs w:val="24"/>
          <w:lang w:val="ru-RU" w:eastAsia="ru-RU"/>
        </w:rPr>
        <w:t>2023 № 61</w:t>
      </w:r>
      <w:bookmarkStart w:id="0" w:name="_GoBack"/>
      <w:bookmarkEnd w:id="0"/>
    </w:p>
    <w:p w:rsidR="00402C09" w:rsidRPr="00215651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Порядок</w:t>
      </w:r>
    </w:p>
    <w:p w:rsidR="00215651" w:rsidRPr="00215651" w:rsidRDefault="00402C09" w:rsidP="00F619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proofErr w:type="spellStart"/>
      <w:r w:rsidR="003B0EB6" w:rsidRPr="00215651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proofErr w:type="spellEnd"/>
      <w:r w:rsidR="003B0EB6" w:rsidRPr="0021565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 xml:space="preserve">сельского поселения  бюджету муниципального образования </w:t>
      </w:r>
      <w:proofErr w:type="spellStart"/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 на осуществление части передаваемых полномочий  по решению вопросов местного значения и методика расчета ин</w:t>
      </w:r>
      <w:r w:rsidR="0053174B" w:rsidRPr="00215651">
        <w:rPr>
          <w:rFonts w:ascii="Times New Roman" w:hAnsi="Times New Roman"/>
          <w:bCs/>
          <w:sz w:val="24"/>
          <w:szCs w:val="24"/>
          <w:lang w:val="ru-RU" w:eastAsia="ru-RU"/>
        </w:rPr>
        <w:t>ы</w:t>
      </w:r>
      <w:r w:rsidR="00671384" w:rsidRPr="00215651">
        <w:rPr>
          <w:rFonts w:ascii="Times New Roman" w:hAnsi="Times New Roman"/>
          <w:bCs/>
          <w:sz w:val="24"/>
          <w:szCs w:val="24"/>
          <w:lang w:val="ru-RU" w:eastAsia="ru-RU"/>
        </w:rPr>
        <w:t xml:space="preserve">х межбюджетных отношений </w:t>
      </w:r>
    </w:p>
    <w:p w:rsidR="00215651" w:rsidRDefault="00215651" w:rsidP="00F61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215651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proofErr w:type="spellStart"/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  бюджету муниципального образования </w:t>
      </w:r>
      <w:proofErr w:type="spellStart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вопросов местного значения (далее – иные межбюджетные трансферты).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 поселение на ;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далее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получатель).</w:t>
      </w:r>
    </w:p>
    <w:p w:rsidR="00402C09" w:rsidRPr="00215651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 на  текущий (очередной) финансовый год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</w:t>
      </w:r>
      <w:r w:rsidR="00D91F08">
        <w:rPr>
          <w:rFonts w:ascii="Times New Roman" w:hAnsi="Times New Roman"/>
          <w:sz w:val="24"/>
          <w:szCs w:val="24"/>
          <w:lang w:val="ru-RU" w:eastAsia="ru-RU"/>
        </w:rPr>
        <w:t>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 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215651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C – норматив расходов на реализацию соответствующего полномочия муниципального образования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Кривошеинский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proofErr w:type="spellStart"/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CD267F">
        <w:rPr>
          <w:rFonts w:ascii="Times New Roman" w:hAnsi="Times New Roman"/>
          <w:sz w:val="24"/>
          <w:szCs w:val="24"/>
          <w:lang w:val="ru-RU" w:eastAsia="ru-RU"/>
        </w:rPr>
        <w:t xml:space="preserve">ному расписанию на 1 января </w:t>
      </w:r>
      <w:r w:rsidR="0008478D">
        <w:rPr>
          <w:rFonts w:ascii="Times New Roman" w:hAnsi="Times New Roman"/>
          <w:sz w:val="24"/>
          <w:szCs w:val="24"/>
          <w:lang w:val="ru-RU" w:eastAsia="ru-RU"/>
        </w:rPr>
        <w:t>прошедшего года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</w:t>
      </w:r>
      <w:r w:rsidR="0008478D">
        <w:rPr>
          <w:rFonts w:ascii="Times New Roman" w:hAnsi="Times New Roman"/>
          <w:sz w:val="24"/>
          <w:szCs w:val="24"/>
          <w:lang w:val="ru-RU" w:eastAsia="ru-RU"/>
        </w:rPr>
        <w:t>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управления, с учётом установл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е</w:t>
      </w:r>
      <w:r w:rsidR="0008478D">
        <w:rPr>
          <w:rFonts w:ascii="Times New Roman" w:hAnsi="Times New Roman"/>
          <w:sz w:val="24"/>
          <w:szCs w:val="24"/>
          <w:lang w:val="ru-RU" w:eastAsia="ru-RU"/>
        </w:rPr>
        <w:t>нной индексации расходов.</w:t>
      </w:r>
      <w:proofErr w:type="gramEnd"/>
    </w:p>
    <w:p w:rsidR="00402C09" w:rsidRPr="00215651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</w:t>
      </w:r>
      <w:r w:rsidR="0008478D">
        <w:rPr>
          <w:rFonts w:ascii="Times New Roman" w:hAnsi="Times New Roman"/>
          <w:sz w:val="24"/>
          <w:szCs w:val="24"/>
          <w:lang w:val="ru-RU" w:eastAsia="ru-RU"/>
        </w:rPr>
        <w:t xml:space="preserve"> по форме согласно приложению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215651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15651">
        <w:rPr>
          <w:rFonts w:ascii="Times New Roman" w:hAnsi="Times New Roman"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proofErr w:type="spellStart"/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08478D" w:rsidRPr="0008478D" w:rsidRDefault="00402C09" w:rsidP="00F448D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8478D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Приложение 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ы</w:t>
      </w:r>
      <w:r w:rsidR="00CD267F">
        <w:rPr>
          <w:rFonts w:ascii="Times New Roman" w:hAnsi="Times New Roman"/>
          <w:sz w:val="24"/>
          <w:szCs w:val="24"/>
          <w:lang w:val="ru-RU" w:eastAsia="ru-RU"/>
        </w:rPr>
        <w:t xml:space="preserve">х </w:t>
      </w:r>
      <w:r w:rsidR="00671384">
        <w:rPr>
          <w:rFonts w:ascii="Times New Roman" w:hAnsi="Times New Roman"/>
          <w:sz w:val="24"/>
          <w:szCs w:val="24"/>
          <w:lang w:val="ru-RU" w:eastAsia="ru-RU"/>
        </w:rPr>
        <w:t xml:space="preserve">межбюджетных отношений 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08478D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8478D">
        <w:rPr>
          <w:rFonts w:ascii="Times New Roman" w:hAnsi="Times New Roman"/>
          <w:bCs/>
          <w:sz w:val="24"/>
          <w:szCs w:val="24"/>
          <w:lang w:val="ru-RU" w:eastAsia="ru-RU"/>
        </w:rPr>
        <w:t>Отчёт</w:t>
      </w:r>
    </w:p>
    <w:p w:rsidR="00402C09" w:rsidRPr="0008478D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8478D">
        <w:rPr>
          <w:rFonts w:ascii="Times New Roman" w:hAnsi="Times New Roman"/>
          <w:bCs/>
          <w:sz w:val="24"/>
          <w:szCs w:val="24"/>
          <w:lang w:val="ru-RU" w:eastAsia="ru-RU"/>
        </w:rPr>
        <w:t>об использовании иных межбюджетных трансфертов, предоставленных бюджету</w:t>
      </w:r>
    </w:p>
    <w:p w:rsidR="00402C09" w:rsidRPr="0008478D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8478D">
        <w:rPr>
          <w:rFonts w:ascii="Times New Roman" w:hAnsi="Times New Roman"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9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"/>
        <w:gridCol w:w="1800"/>
        <w:gridCol w:w="1730"/>
        <w:gridCol w:w="332"/>
        <w:gridCol w:w="517"/>
        <w:gridCol w:w="629"/>
        <w:gridCol w:w="554"/>
        <w:gridCol w:w="903"/>
        <w:gridCol w:w="1192"/>
        <w:gridCol w:w="1528"/>
        <w:gridCol w:w="44"/>
        <w:gridCol w:w="37"/>
      </w:tblGrid>
      <w:tr w:rsidR="00402C09" w:rsidRPr="00D26992" w:rsidTr="001358FC">
        <w:trPr>
          <w:gridAfter w:val="1"/>
          <w:wAfter w:w="20" w:type="dxa"/>
          <w:tblCellSpacing w:w="0" w:type="dxa"/>
          <w:jc w:val="center"/>
        </w:trPr>
        <w:tc>
          <w:tcPr>
            <w:tcW w:w="410" w:type="dxa"/>
            <w:vMerge w:val="restart"/>
          </w:tcPr>
          <w:p w:rsidR="00402C09" w:rsidRPr="0008478D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804" w:type="dxa"/>
            <w:vMerge w:val="restart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732" w:type="dxa"/>
            <w:vMerge w:val="restart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046" w:type="dxa"/>
            <w:gridSpan w:val="4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06" w:type="dxa"/>
            <w:vMerge w:val="restart"/>
          </w:tcPr>
          <w:p w:rsidR="00402C09" w:rsidRPr="0008478D" w:rsidRDefault="00D26992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402C09" w:rsidRPr="0008478D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757" w:type="dxa"/>
            <w:gridSpan w:val="3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53028" w:rsidRPr="0008478D" w:rsidTr="001358FC">
        <w:trPr>
          <w:gridAfter w:val="1"/>
          <w:wAfter w:w="20" w:type="dxa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53028" w:rsidRPr="0008478D" w:rsidRDefault="00453028" w:rsidP="0014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08478D" w:rsidRDefault="00453028" w:rsidP="0014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08478D" w:rsidRDefault="00453028" w:rsidP="0014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5" w:type="dxa"/>
          </w:tcPr>
          <w:p w:rsidR="00453028" w:rsidRPr="0008478D" w:rsidRDefault="00D26992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proofErr w:type="spellStart"/>
              <w:r w:rsidR="00453028" w:rsidRPr="0008478D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521" w:type="dxa"/>
          </w:tcPr>
          <w:p w:rsidR="00453028" w:rsidRPr="0008478D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633" w:type="dxa"/>
          </w:tcPr>
          <w:p w:rsidR="00453028" w:rsidRPr="0008478D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557" w:type="dxa"/>
          </w:tcPr>
          <w:p w:rsidR="00453028" w:rsidRPr="0008478D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53028" w:rsidRPr="0008478D" w:rsidRDefault="00453028" w:rsidP="001457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5" w:type="dxa"/>
          </w:tcPr>
          <w:p w:rsidR="00453028" w:rsidRPr="0008478D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562" w:type="dxa"/>
            <w:gridSpan w:val="2"/>
          </w:tcPr>
          <w:p w:rsidR="00453028" w:rsidRPr="0008478D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исполнено</w:t>
            </w:r>
          </w:p>
          <w:p w:rsidR="00453028" w:rsidRPr="0008478D" w:rsidRDefault="00453028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08478D" w:rsidTr="001358FC">
        <w:trPr>
          <w:tblCellSpacing w:w="0" w:type="dxa"/>
          <w:jc w:val="center"/>
        </w:trPr>
        <w:tc>
          <w:tcPr>
            <w:tcW w:w="410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4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2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5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1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3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7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6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5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42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" w:type="dxa"/>
            <w:gridSpan w:val="2"/>
            <w:vAlign w:val="center"/>
          </w:tcPr>
          <w:p w:rsidR="00402C09" w:rsidRPr="0008478D" w:rsidRDefault="00402C09" w:rsidP="001358FC">
            <w:pPr>
              <w:spacing w:before="100" w:beforeAutospacing="1" w:after="100" w:afterAutospacing="1" w:line="240" w:lineRule="auto"/>
              <w:ind w:left="-89" w:right="-27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08478D" w:rsidTr="001358FC">
        <w:trPr>
          <w:tblCellSpacing w:w="0" w:type="dxa"/>
          <w:jc w:val="center"/>
        </w:trPr>
        <w:tc>
          <w:tcPr>
            <w:tcW w:w="410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4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2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5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1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3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7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6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5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42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" w:type="dxa"/>
            <w:gridSpan w:val="2"/>
            <w:vAlign w:val="center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08478D" w:rsidTr="001358FC">
        <w:trPr>
          <w:tblCellSpacing w:w="0" w:type="dxa"/>
          <w:jc w:val="center"/>
        </w:trPr>
        <w:tc>
          <w:tcPr>
            <w:tcW w:w="410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4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2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5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1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3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7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6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5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42" w:type="dxa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" w:type="dxa"/>
            <w:gridSpan w:val="2"/>
            <w:vAlign w:val="center"/>
          </w:tcPr>
          <w:p w:rsidR="00402C09" w:rsidRPr="0008478D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78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53174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</w:t>
      </w:r>
    </w:p>
    <w:p w:rsidR="00402C09" w:rsidRPr="0008478D" w:rsidRDefault="0008478D" w:rsidP="006C2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8478D">
        <w:rPr>
          <w:rFonts w:ascii="Times New Roman" w:hAnsi="Times New Roman"/>
          <w:sz w:val="24"/>
          <w:szCs w:val="24"/>
          <w:lang w:val="ru-RU"/>
        </w:rPr>
        <w:t>Руководитель      ___________ ______________________</w:t>
      </w:r>
    </w:p>
    <w:p w:rsidR="0008478D" w:rsidRDefault="0008478D" w:rsidP="006C2D3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8478D">
        <w:rPr>
          <w:rFonts w:ascii="Times New Roman" w:hAnsi="Times New Roman"/>
          <w:sz w:val="24"/>
          <w:szCs w:val="24"/>
          <w:lang w:val="ru-RU"/>
        </w:rPr>
        <w:t xml:space="preserve">                                   (подпись)        (расшифровка)</w:t>
      </w:r>
    </w:p>
    <w:p w:rsidR="0008478D" w:rsidRDefault="0008478D" w:rsidP="006C2D39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М.П.</w:t>
      </w:r>
    </w:p>
    <w:p w:rsidR="0008478D" w:rsidRPr="0008478D" w:rsidRDefault="0008478D" w:rsidP="0008478D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Исполнитель </w:t>
      </w:r>
      <w:r w:rsidRPr="0008478D">
        <w:rPr>
          <w:rFonts w:ascii="Times New Roman" w:hAnsi="Times New Roman"/>
          <w:sz w:val="24"/>
          <w:szCs w:val="24"/>
          <w:lang w:val="ru-RU"/>
        </w:rPr>
        <w:t xml:space="preserve">      ___________ ______________________</w:t>
      </w:r>
    </w:p>
    <w:p w:rsidR="0008478D" w:rsidRDefault="0008478D" w:rsidP="0008478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8478D">
        <w:rPr>
          <w:rFonts w:ascii="Times New Roman" w:hAnsi="Times New Roman"/>
          <w:sz w:val="24"/>
          <w:szCs w:val="24"/>
          <w:lang w:val="ru-RU"/>
        </w:rPr>
        <w:t xml:space="preserve">                                   (подпись)        (расшифровка)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</w:p>
    <w:p w:rsidR="0008478D" w:rsidRPr="0008478D" w:rsidRDefault="0008478D" w:rsidP="0008478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8478D" w:rsidRPr="0008478D" w:rsidRDefault="0008478D" w:rsidP="006C2D3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sectPr w:rsidR="0008478D" w:rsidRPr="0008478D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DA2CC7"/>
    <w:multiLevelType w:val="hybridMultilevel"/>
    <w:tmpl w:val="B7A6C968"/>
    <w:lvl w:ilvl="0" w:tplc="06ECD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76"/>
    <w:rsid w:val="00042834"/>
    <w:rsid w:val="00060320"/>
    <w:rsid w:val="00061053"/>
    <w:rsid w:val="00081C5B"/>
    <w:rsid w:val="00081FD8"/>
    <w:rsid w:val="0008478D"/>
    <w:rsid w:val="0009560D"/>
    <w:rsid w:val="00096248"/>
    <w:rsid w:val="000A770E"/>
    <w:rsid w:val="00123FB6"/>
    <w:rsid w:val="001263EB"/>
    <w:rsid w:val="001358FC"/>
    <w:rsid w:val="00145776"/>
    <w:rsid w:val="00162099"/>
    <w:rsid w:val="00173930"/>
    <w:rsid w:val="0019494D"/>
    <w:rsid w:val="00197DB9"/>
    <w:rsid w:val="001B54AB"/>
    <w:rsid w:val="001D4156"/>
    <w:rsid w:val="001D75C3"/>
    <w:rsid w:val="002075C0"/>
    <w:rsid w:val="00215651"/>
    <w:rsid w:val="00240216"/>
    <w:rsid w:val="00242953"/>
    <w:rsid w:val="002467DC"/>
    <w:rsid w:val="00271C3C"/>
    <w:rsid w:val="002723C9"/>
    <w:rsid w:val="002803B2"/>
    <w:rsid w:val="00284E12"/>
    <w:rsid w:val="002D2E4C"/>
    <w:rsid w:val="002D5CDA"/>
    <w:rsid w:val="002F48A4"/>
    <w:rsid w:val="003839B8"/>
    <w:rsid w:val="0038643E"/>
    <w:rsid w:val="003A6C04"/>
    <w:rsid w:val="003B0282"/>
    <w:rsid w:val="003B0EB6"/>
    <w:rsid w:val="00402C09"/>
    <w:rsid w:val="00435DA7"/>
    <w:rsid w:val="00444981"/>
    <w:rsid w:val="00453028"/>
    <w:rsid w:val="00465BE0"/>
    <w:rsid w:val="00477D21"/>
    <w:rsid w:val="004821CF"/>
    <w:rsid w:val="00512EEB"/>
    <w:rsid w:val="0053174B"/>
    <w:rsid w:val="00534F65"/>
    <w:rsid w:val="00582737"/>
    <w:rsid w:val="00583387"/>
    <w:rsid w:val="005B1478"/>
    <w:rsid w:val="005C3598"/>
    <w:rsid w:val="00625501"/>
    <w:rsid w:val="00634EDD"/>
    <w:rsid w:val="00657586"/>
    <w:rsid w:val="00671384"/>
    <w:rsid w:val="00682D87"/>
    <w:rsid w:val="006C2D39"/>
    <w:rsid w:val="006E4144"/>
    <w:rsid w:val="006F4AEA"/>
    <w:rsid w:val="0073199D"/>
    <w:rsid w:val="00734DD2"/>
    <w:rsid w:val="007400D9"/>
    <w:rsid w:val="00746297"/>
    <w:rsid w:val="007475D6"/>
    <w:rsid w:val="00782E34"/>
    <w:rsid w:val="00784D97"/>
    <w:rsid w:val="00786495"/>
    <w:rsid w:val="007944DE"/>
    <w:rsid w:val="007B7D8A"/>
    <w:rsid w:val="007F6C69"/>
    <w:rsid w:val="00891C09"/>
    <w:rsid w:val="008E6703"/>
    <w:rsid w:val="00910347"/>
    <w:rsid w:val="0091656B"/>
    <w:rsid w:val="009513F8"/>
    <w:rsid w:val="00953C3B"/>
    <w:rsid w:val="009818E8"/>
    <w:rsid w:val="009977B1"/>
    <w:rsid w:val="009E592B"/>
    <w:rsid w:val="00A04F59"/>
    <w:rsid w:val="00A2503F"/>
    <w:rsid w:val="00A3150D"/>
    <w:rsid w:val="00A51FF1"/>
    <w:rsid w:val="00A90839"/>
    <w:rsid w:val="00AB3B6E"/>
    <w:rsid w:val="00AC43E8"/>
    <w:rsid w:val="00AC6DA9"/>
    <w:rsid w:val="00AF1BFC"/>
    <w:rsid w:val="00AF321B"/>
    <w:rsid w:val="00B01542"/>
    <w:rsid w:val="00B17548"/>
    <w:rsid w:val="00B53A25"/>
    <w:rsid w:val="00B727F5"/>
    <w:rsid w:val="00B7539B"/>
    <w:rsid w:val="00B92813"/>
    <w:rsid w:val="00C14C22"/>
    <w:rsid w:val="00C94448"/>
    <w:rsid w:val="00CB0FFC"/>
    <w:rsid w:val="00CD267F"/>
    <w:rsid w:val="00CF47E6"/>
    <w:rsid w:val="00D26992"/>
    <w:rsid w:val="00D278E9"/>
    <w:rsid w:val="00D362E2"/>
    <w:rsid w:val="00D431F9"/>
    <w:rsid w:val="00D91F08"/>
    <w:rsid w:val="00DB03CB"/>
    <w:rsid w:val="00DB55E1"/>
    <w:rsid w:val="00E04327"/>
    <w:rsid w:val="00E120CC"/>
    <w:rsid w:val="00E3007F"/>
    <w:rsid w:val="00E51760"/>
    <w:rsid w:val="00E64ECA"/>
    <w:rsid w:val="00E9578D"/>
    <w:rsid w:val="00EB48CB"/>
    <w:rsid w:val="00ED04BB"/>
    <w:rsid w:val="00ED3659"/>
    <w:rsid w:val="00F43995"/>
    <w:rsid w:val="00F43C42"/>
    <w:rsid w:val="00F448DB"/>
    <w:rsid w:val="00F50807"/>
    <w:rsid w:val="00F529AC"/>
    <w:rsid w:val="00F611DD"/>
    <w:rsid w:val="00F6195F"/>
    <w:rsid w:val="00F704B9"/>
    <w:rsid w:val="00FA51C1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D362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362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12CD-51CC-4345-8B00-C64965BF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99</cp:revision>
  <cp:lastPrinted>2023-11-13T07:47:00Z</cp:lastPrinted>
  <dcterms:created xsi:type="dcterms:W3CDTF">2013-12-10T07:38:00Z</dcterms:created>
  <dcterms:modified xsi:type="dcterms:W3CDTF">2023-11-13T07:48:00Z</dcterms:modified>
</cp:coreProperties>
</file>