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A6B" w:rsidRDefault="00F86A6B" w:rsidP="00C13F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Default="00C13F10" w:rsidP="00C13F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16.03.2016</w:t>
      </w:r>
      <w:r w:rsidR="00F86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19</w:t>
      </w:r>
    </w:p>
    <w:p w:rsidR="00F86A6B" w:rsidRDefault="00F86A6B" w:rsidP="00C13F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86A6B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6A6B" w:rsidRPr="00C13F10" w:rsidRDefault="00F86A6B" w:rsidP="00C13F1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утверждения  комплекса мер («дорожной карты») </w:t>
      </w:r>
    </w:p>
    <w:p w:rsidR="00F86A6B" w:rsidRPr="00C13F10" w:rsidRDefault="00F86A6B" w:rsidP="00C13F1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по развитию жилищно-коммунального хозяйства</w:t>
      </w:r>
    </w:p>
    <w:p w:rsidR="00F86A6B" w:rsidRPr="00C13F10" w:rsidRDefault="00F86A6B" w:rsidP="00C13F1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</w:p>
    <w:p w:rsidR="00F86A6B" w:rsidRPr="00C13F10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6A6B" w:rsidRPr="00C13F10" w:rsidRDefault="00F86A6B" w:rsidP="00C13F1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Приказом  Министерства  строительства и жилищно-коммунального  хозяйства Российской Федерации  от 08.08.2014 № 447/</w:t>
      </w:r>
      <w:proofErr w:type="spellStart"/>
      <w:proofErr w:type="gramStart"/>
      <w:r w:rsidRPr="00C13F1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комплекса мер («дорожной карта») по развитию жилищно-коммунального хозяйства субъекта Российской Федерации», распоряжением Администрации Томской области  от 30.12.2014 № 966-ра «Об  утверждения  Комплекса мер («дорожной карта»)  по развитию жилищно-коммунального хозяйства Томской области»</w:t>
      </w:r>
    </w:p>
    <w:p w:rsidR="00F86A6B" w:rsidRPr="00C13F10" w:rsidRDefault="00F86A6B" w:rsidP="00C13F10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F86A6B" w:rsidRPr="00C13F10" w:rsidRDefault="00F86A6B" w:rsidP="00C13F10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C13F10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F86A6B" w:rsidRPr="00C13F10" w:rsidRDefault="00F86A6B" w:rsidP="00C13F1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1. Утвердить Комплекс </w:t>
      </w:r>
      <w:hyperlink r:id="rId5" w:anchor="Par32" w:tooltip="Ссылка на текущий документ" w:history="1">
        <w:r w:rsidRPr="00C13F10">
          <w:rPr>
            <w:rFonts w:ascii="Times New Roman" w:eastAsia="Times New Roman" w:hAnsi="Times New Roman" w:cs="Times New Roman"/>
            <w:sz w:val="24"/>
            <w:szCs w:val="24"/>
          </w:rPr>
          <w:t>мер</w:t>
        </w:r>
      </w:hyperlink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("дорожную карту") по развитию жилищно-коммунального хозяйства Пудовского сельского поселения  (далее - Комплекс мер по развитию ЖКХ) согласно приложению к настоящему постановлению.</w:t>
      </w:r>
    </w:p>
    <w:p w:rsidR="00F86A6B" w:rsidRPr="00C13F10" w:rsidRDefault="00F86A6B" w:rsidP="00C13F1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13F10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р</w:t>
      </w: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уководителям бюджетных   муниципальных  учреждений Пудовского сельского поселения обеспечить выполнение мероприятий, предусмотренных Комплексом </w:t>
      </w:r>
      <w:hyperlink r:id="rId6" w:anchor="Par32" w:tooltip="Ссылка на текущий документ" w:history="1">
        <w:r w:rsidRPr="00C13F10">
          <w:rPr>
            <w:rFonts w:ascii="Times New Roman" w:eastAsia="Times New Roman" w:hAnsi="Times New Roman" w:cs="Times New Roman"/>
            <w:sz w:val="24"/>
            <w:szCs w:val="24"/>
          </w:rPr>
          <w:t>мер</w:t>
        </w:r>
      </w:hyperlink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по развитию ЖКХ.</w:t>
      </w:r>
    </w:p>
    <w:p w:rsidR="00F86A6B" w:rsidRPr="00C13F10" w:rsidRDefault="00F86A6B" w:rsidP="00C13F1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3. Администрации Пудовского сельского поселения  обеспечить мониторинг выполнения Комплекса </w:t>
      </w:r>
      <w:hyperlink r:id="rId7" w:anchor="Par32" w:tooltip="Ссылка на текущий документ" w:history="1">
        <w:r w:rsidRPr="00C13F10">
          <w:rPr>
            <w:rFonts w:ascii="Times New Roman" w:eastAsia="Times New Roman" w:hAnsi="Times New Roman" w:cs="Times New Roman"/>
            <w:sz w:val="24"/>
            <w:szCs w:val="24"/>
          </w:rPr>
          <w:t>мер</w:t>
        </w:r>
      </w:hyperlink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по развитию ЖКХ ежегодно, в срок до 20 декабря текущего года.</w:t>
      </w:r>
    </w:p>
    <w:p w:rsidR="00F86A6B" w:rsidRPr="00C13F10" w:rsidRDefault="00F86A6B" w:rsidP="00C13F1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Pr="00C13F10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C13F10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F86A6B" w:rsidRPr="00C13F10" w:rsidRDefault="00F86A6B" w:rsidP="00C13F1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13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F10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F86A6B" w:rsidRPr="00C13F10" w:rsidRDefault="00F86A6B" w:rsidP="00C13F1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10">
        <w:rPr>
          <w:rFonts w:ascii="Times New Roman" w:eastAsia="Times New Roman" w:hAnsi="Times New Roman" w:cs="Times New Roman"/>
          <w:sz w:val="24"/>
          <w:szCs w:val="24"/>
        </w:rPr>
        <w:t>6. Контроль  исполнения настоящего</w:t>
      </w:r>
      <w:r w:rsidR="00E7647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специалиста по ЖКХ, ГО ЧС и благоустройству Администрации </w:t>
      </w:r>
      <w:proofErr w:type="spellStart"/>
      <w:r w:rsidR="00E7647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E7647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13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A6B" w:rsidRPr="00C13F10" w:rsidRDefault="00F86A6B" w:rsidP="00C13F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C13F10" w:rsidRDefault="00F86A6B" w:rsidP="00C13F10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6A6B" w:rsidRPr="00C13F10" w:rsidRDefault="00F86A6B" w:rsidP="00C13F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3F10">
        <w:rPr>
          <w:rFonts w:ascii="Times New Roman" w:hAnsi="Times New Roman" w:cs="Times New Roman"/>
          <w:sz w:val="24"/>
          <w:szCs w:val="24"/>
        </w:rPr>
        <w:t>Глава Пудовского сельского поселения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F86A6B" w:rsidRPr="00C13F10" w:rsidRDefault="00F86A6B" w:rsidP="00F86A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6A6B" w:rsidRPr="00D07BC3" w:rsidRDefault="00D07BC3" w:rsidP="00F86A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Шабунин А.А.</w:t>
      </w:r>
    </w:p>
    <w:p w:rsidR="00F86A6B" w:rsidRPr="00D07BC3" w:rsidRDefault="00F86A6B" w:rsidP="00F86A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p w:rsidR="00F86A6B" w:rsidRPr="00D07BC3" w:rsidRDefault="00F86A6B" w:rsidP="00F86A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86A6B" w:rsidRPr="00D07BC3" w:rsidRDefault="00F86A6B" w:rsidP="00F86A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86A6B" w:rsidRPr="00D07BC3" w:rsidRDefault="00F86A6B" w:rsidP="00F86A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F86A6B" w:rsidRPr="00D07BC3" w:rsidRDefault="00F86A6B" w:rsidP="00F86A6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Шабунин А.А</w:t>
      </w:r>
    </w:p>
    <w:p w:rsidR="00F86A6B" w:rsidRPr="00D07BC3" w:rsidRDefault="00F86A6B" w:rsidP="00F86A6B">
      <w:pPr>
        <w:spacing w:after="0" w:line="240" w:lineRule="atLeast"/>
        <w:rPr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Дело № 02-04</w:t>
      </w:r>
    </w:p>
    <w:p w:rsidR="00D07BC3" w:rsidRDefault="00D07BC3" w:rsidP="00F86A6B">
      <w:pPr>
        <w:spacing w:after="0" w:line="240" w:lineRule="atLeast"/>
      </w:pPr>
      <w:bookmarkStart w:id="0" w:name="_GoBack"/>
      <w:bookmarkEnd w:id="0"/>
    </w:p>
    <w:p w:rsidR="00D07BC3" w:rsidRPr="00750CE2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07BC3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  <w:sectPr w:rsidR="00D07BC3" w:rsidSect="00B33F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ar32"/>
      <w:bookmarkEnd w:id="1"/>
    </w:p>
    <w:p w:rsidR="00D07BC3" w:rsidRPr="00750CE2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  <w:r w:rsidRPr="00750CE2">
        <w:rPr>
          <w:rFonts w:ascii="Times New Roman" w:eastAsia="Times New Roman" w:hAnsi="Times New Roman" w:cs="Times New Roman"/>
          <w:bCs/>
        </w:rPr>
        <w:t>к постановлению</w:t>
      </w:r>
    </w:p>
    <w:p w:rsidR="00D07BC3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50CE2">
        <w:rPr>
          <w:rFonts w:ascii="Times New Roman" w:eastAsia="Times New Roman" w:hAnsi="Times New Roman" w:cs="Times New Roman"/>
          <w:bCs/>
        </w:rPr>
        <w:t xml:space="preserve"> Администрации </w:t>
      </w:r>
      <w:r w:rsidR="00B33F69">
        <w:rPr>
          <w:rFonts w:ascii="Times New Roman" w:eastAsia="Times New Roman" w:hAnsi="Times New Roman" w:cs="Times New Roman"/>
          <w:bCs/>
        </w:rPr>
        <w:t>Пудовского</w:t>
      </w:r>
    </w:p>
    <w:p w:rsidR="00D07BC3" w:rsidRPr="00750CE2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сельского поселения от </w:t>
      </w:r>
      <w:r w:rsidR="00C13F10">
        <w:rPr>
          <w:rFonts w:ascii="Times New Roman" w:eastAsia="Times New Roman" w:hAnsi="Times New Roman" w:cs="Times New Roman"/>
          <w:bCs/>
        </w:rPr>
        <w:t>16.03</w:t>
      </w:r>
      <w:r>
        <w:rPr>
          <w:rFonts w:ascii="Times New Roman" w:eastAsia="Times New Roman" w:hAnsi="Times New Roman" w:cs="Times New Roman"/>
          <w:bCs/>
        </w:rPr>
        <w:t>.201</w:t>
      </w:r>
      <w:r w:rsidR="00C13F10">
        <w:rPr>
          <w:rFonts w:ascii="Times New Roman" w:eastAsia="Times New Roman" w:hAnsi="Times New Roman" w:cs="Times New Roman"/>
          <w:bCs/>
        </w:rPr>
        <w:t xml:space="preserve">6 </w:t>
      </w:r>
      <w:r>
        <w:rPr>
          <w:rFonts w:ascii="Times New Roman" w:eastAsia="Times New Roman" w:hAnsi="Times New Roman" w:cs="Times New Roman"/>
          <w:bCs/>
        </w:rPr>
        <w:t xml:space="preserve">№ </w:t>
      </w:r>
      <w:r w:rsidR="00C13F10">
        <w:rPr>
          <w:rFonts w:ascii="Times New Roman" w:eastAsia="Times New Roman" w:hAnsi="Times New Roman" w:cs="Times New Roman"/>
          <w:bCs/>
        </w:rPr>
        <w:t>19</w:t>
      </w:r>
    </w:p>
    <w:p w:rsidR="00D07BC3" w:rsidRPr="00C13F10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07BC3" w:rsidRPr="00C13F10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3F10">
        <w:rPr>
          <w:rFonts w:ascii="Times New Roman" w:eastAsia="Times New Roman" w:hAnsi="Times New Roman" w:cs="Times New Roman"/>
          <w:b/>
          <w:bCs/>
        </w:rPr>
        <w:t>КОМПЛЕКС МЕР ("ДОРОЖНАЯ КАРТА")</w:t>
      </w:r>
    </w:p>
    <w:p w:rsidR="00D07BC3" w:rsidRPr="00C13F10" w:rsidRDefault="00D07BC3" w:rsidP="00C1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3F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 РАЗВИТИЮ ЖИЛИЩНО-КОММУНАЛЬНОГО ХОЗЯЙСТВА </w:t>
      </w:r>
      <w:r w:rsidR="00B33F69" w:rsidRPr="00C13F1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МУНИЦИПАЛЬНОГО ОБРАЗОВАНИЯ «ПУДОВССКОЕ СЕЛЬСКОЕ ПОСЕЛЕНИЕ»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3118"/>
        <w:gridCol w:w="1985"/>
        <w:gridCol w:w="141"/>
        <w:gridCol w:w="2127"/>
        <w:gridCol w:w="2268"/>
        <w:gridCol w:w="2551"/>
        <w:gridCol w:w="2268"/>
      </w:tblGrid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механизм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Par43"/>
            <w:bookmarkEnd w:id="2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Обеспечение информационной открытости и подконтрольности жилищно-коммунального хозяйства</w:t>
            </w:r>
          </w:p>
        </w:tc>
      </w:tr>
      <w:tr w:rsidR="00D07BC3" w:rsidRPr="00C13F10" w:rsidTr="00C13F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Оказание содействия по организации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мониторинга соблюдения требований постановления Правительства Российской Федерации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от 23.09.2010 </w:t>
            </w: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731 "Об утверждении стандарта раскрытия информации организациями, осуществляющими деятельность в сфере управления многоквартирными домами";</w:t>
            </w:r>
          </w:p>
          <w:p w:rsidR="00D07BC3" w:rsidRPr="00C13F10" w:rsidRDefault="00D07BC3" w:rsidP="00B33F69">
            <w:pPr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Организация мониторинга и обеспечение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исполнения требований постановления Правительства Российской Федерации</w:t>
            </w:r>
            <w:proofErr w:type="gramEnd"/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28.12.2012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жилых домах либо услуги (работы) по содержанию и ремонту общего имущества собственников помещений в многоквартирных домах";</w:t>
            </w:r>
            <w:proofErr w:type="gramEnd"/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работы управляющих и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(далее - РСО);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граждан к необходимой информации в сфере ЖКХ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о порядке организации информационного обмена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Количество (%, шт.) организаций, раскрывающих информацию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установленными требованиями (по отношению к общему количеству организаций соответствующего вида деятельности):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FB6FA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(%,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шт.) организаций, раскрывающих частично информацию, соответствующую установленным требованиям (по отношению к общему количеству организаций соответствующего вида):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 г. - 60%;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2016 г. - 40%.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(шт.) нарушений, выявленных в связи с несоблюдением установленных требований (с разбивкой по видам организаций).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(шт.) организаций, привлеченных к ответственности за нарушение установленных требований (с разбивкой по видам организаций)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spacing w:after="180" w:line="226" w:lineRule="exact"/>
              <w:ind w:left="1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Разработка  Постановления Администрации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сельского поселения о порядке организации информационного обмена - до 01.07.201</w:t>
            </w:r>
            <w:r w:rsidR="00B33F69"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6.</w:t>
            </w: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Разработка  Постановления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Пудовского сельского поселения </w:t>
            </w: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домах, при предоставлении информации с использованием типового программного обеспечения Министерства </w:t>
            </w:r>
            <w:r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регионального развития Российской Федерации до 01.07.201</w:t>
            </w:r>
            <w:r w:rsidR="00B33F69" w:rsidRPr="00C13F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мониторинга - не реже 1 раза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FB6FA4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Пудовского сельского поселения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управляющие и </w:t>
            </w:r>
            <w:proofErr w:type="spellStart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ресурсоснабжающие</w:t>
            </w:r>
            <w:proofErr w:type="spellEnd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(далее - УО и РСО соответственно)</w:t>
            </w:r>
          </w:p>
        </w:tc>
      </w:tr>
      <w:tr w:rsidR="00D07BC3" w:rsidRPr="00C13F10" w:rsidTr="00C13F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содействия в осуществлении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соблюдения требований постановлений Правительства Российской Федерации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30.12.2009 </w:t>
            </w:r>
            <w:hyperlink r:id="rId8" w:tooltip="Постановление Правительства РФ от 30.12.2009 N 1140 (ред. от 10.02.2014) &quot;Об утверждении стандартов раскрытия информации организациями коммунального комплекса&quot;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 1140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"Об утверждении стандартов раскрытия информации организациями коммунального комплекса"; (в части раскрытия информации в сфере утилизации (захоронения) твердых бытовых отходов);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05.07.2013 </w:t>
            </w:r>
            <w:hyperlink r:id="rId9" w:tooltip="Постановление Правительства РФ от 05.07.2013 N 570 &quot;О стандартах раскрытия информации теплоснабжающими организациями, теплосетевыми организациями и органами регулирования&quot;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 570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стандартах раскрытия информации теплоснабжающими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организациями,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теплосетевыми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организациями и органами регулирования";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17.01.2013 </w:t>
            </w:r>
            <w:hyperlink r:id="rId10" w:tooltip="Постановление Правительства РФ от 17.01.2013 N 6 &quot;О стандартах раскрытия информации в сфере водоснабжения и водоотведения&quot;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 6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стандартах раскрытия информации в сфере водоснабжения и водоотведения"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работы управляющих и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доступа граждан к необходимой информации в сфере ЖКХ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Приказы Департамента тарифного регулирования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Количество (%, шт.) организаций, раскрывающих информацию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установленными требованиями (по отношению к общему количеству организаций соответствующего вида деятельности):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8766F7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FB6FA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8766F7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FB6FA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(%, шт.) организаций, раскрывающих частично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информацию, соответствующую установленным требованиям (по отношению к общему количеству организаций соответствующего вида:</w:t>
            </w:r>
            <w:proofErr w:type="gramEnd"/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FB6FA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FB6FA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(шт.) нарушений, выявленных в связи с несоблюдением установленных требований (с разбивкой по видам организаций).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(шт.) организаций, привлеченных к ответственности за нарушение установленных требований (с разбивкой по видам организаций)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мониторинга - не реже 1 раза в квартал, начиная с I квартала 201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совместно с Департаментом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тарифного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регулирования Томской области</w:t>
            </w:r>
          </w:p>
        </w:tc>
      </w:tr>
      <w:tr w:rsidR="00D07BC3" w:rsidRPr="00C13F10" w:rsidTr="00C13F10">
        <w:trPr>
          <w:trHeight w:val="3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и реализация плана мероприятий по информированию граждан об их правах и обязанностях в сфере жилищно-коммунального хозяйства, в том числе по вопросам: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создания и функционирования систем капитального ремонта общего имущества в многоквартирных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б) оплаты жилищно-коммунальных услуг с учетом общедомовых расходов, социальной нормы потребления, предельных индексов роста платы граждан и других актуальных вопросов;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в) осуществления лицензирования деятельности по управлению МКД;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развития системы общественного контроля в сфере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правовой грамотности населения;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социальной напряженности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E730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Постановления Администрации </w:t>
            </w:r>
            <w:r w:rsidR="00E73028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Количество (шт.) размещенных материалов в печатных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средствах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массовой информации  (в рамках календарного года).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(шт.) проведенных массовых мероприятий с участием граждан (семинары, собрания и т.д.).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(чел., % к общему количеству населения Кривошеинского района)  населения, охваченного мероприятиями: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2015 г. – 80,0%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оплана – </w:t>
            </w:r>
            <w:r w:rsidR="00840EC6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утверждения правового акта Тоской области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07BC3" w:rsidRPr="00C13F10" w:rsidRDefault="00D07BC3" w:rsidP="00840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об исполнении - не реже 1 раза в квартал, начиная с I полугодия  201</w:t>
            </w:r>
            <w:r w:rsidR="00840EC6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</w:tr>
      <w:tr w:rsidR="00D07BC3" w:rsidRPr="00C13F10" w:rsidTr="00C13F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840EC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Участиев 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"Школа грамотного потребителя" с учетом методических рекомендаций Минстроя России</w:t>
            </w:r>
          </w:p>
          <w:p w:rsidR="00D07BC3" w:rsidRPr="00C13F10" w:rsidRDefault="00D07BC3" w:rsidP="008766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правовой грамотности населения;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социальной напряженности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акт Томской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Устанавливаются региональным планом на основании методических рекомендаций Минстроя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840EC6" w:rsidP="00840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 об исполнении не реже 1-го раза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840E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  <w:r w:rsidR="00840EC6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специалист ЖКХ, ГО ЧС и благоустройству</w:t>
            </w:r>
          </w:p>
        </w:tc>
      </w:tr>
      <w:tr w:rsidR="000300AB" w:rsidRPr="00C13F10" w:rsidTr="00C13F10">
        <w:trPr>
          <w:trHeight w:val="15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мониторинга:</w:t>
            </w:r>
          </w:p>
          <w:p w:rsidR="00065F9A" w:rsidRPr="00C13F10" w:rsidRDefault="000300AB" w:rsidP="00065F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кредиторской задолженности РСО по оплате топливно-энергетических ресурсов, использованных для поставок ресурсов, необходимых для предоставления коммунальных услуг, </w:t>
            </w:r>
          </w:p>
          <w:p w:rsidR="000300AB" w:rsidRPr="00C13F10" w:rsidRDefault="000300AB" w:rsidP="00065F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в) кредиторской задолженности населения за жилищно-коммунальные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работы управляющих организаций, РСО;</w:t>
            </w:r>
          </w:p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доступа граждан к необходимой информации в сфере ЖКХ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0AB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ooltip="Постановление Губернатора Томской области от 07.06.2013 N 65 &quot;Об утверждении Порядка организации и проведения мониторинга кредиторской задолженности организаций, осуществляющих управление многоквартирными домами, по оплате ресурсов, необходимых для предос" w:history="1">
              <w:proofErr w:type="gramStart"/>
              <w:r w:rsidR="000300AB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0300AB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07.06.2013 N 65 "Об утверждении Порядка организации и проведения мониторинга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услуг, кредиторской задолженности </w:t>
            </w:r>
            <w:proofErr w:type="spellStart"/>
            <w:r w:rsidR="000300AB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ресурсо</w:t>
            </w:r>
            <w:proofErr w:type="spellEnd"/>
            <w:r w:rsidR="00C13F10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00AB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снабжающих организаций по оплате топливно-энергетических ресурсов, использованных для поставок ресурсов, необходимых для предоставления коммунальных услуг, организациям, осуществляющим управление многоквартирными домами"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0AB" w:rsidRPr="00C13F10" w:rsidRDefault="00B9788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300AB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Объем кредиторской задолженности РСО по оплате топливно-энергетических ресурсов, использованных для осуществления поставок коммунальных услуг потребителям (в разрезе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населённых пунктов</w:t>
            </w:r>
            <w:r w:rsidR="000300AB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) (тыс. руб.).</w:t>
            </w:r>
          </w:p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5. Уровень платежей населения за жилищно-коммунальные услуги (%).</w:t>
            </w:r>
          </w:p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6. Объем кредиторской задолженности населения за ЖКУ 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0AB" w:rsidRPr="00C13F10" w:rsidRDefault="000300AB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мониторинга - постоянно, отчетность - 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00AB" w:rsidRPr="00C13F10" w:rsidRDefault="000300AB" w:rsidP="00B978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Пудовского сельского поселения   РСО 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Par251"/>
            <w:bookmarkStart w:id="4" w:name="Par211"/>
            <w:bookmarkEnd w:id="3"/>
            <w:bookmarkEnd w:id="4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2.1. Функционирование региональной системы капитального ремонта общего имущества в многоквартирных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домах</w:t>
            </w:r>
            <w:proofErr w:type="gramEnd"/>
          </w:p>
        </w:tc>
      </w:tr>
      <w:tr w:rsidR="00F6166F" w:rsidRPr="00C13F10" w:rsidTr="007C5B47">
        <w:trPr>
          <w:trHeight w:val="15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F6166F" w:rsidP="00F616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содействия в разработке и утверждению муниципального  Краткосрочного плана реализации Региональной </w:t>
            </w:r>
            <w:hyperlink r:id="rId12" w:tooltip="Постановление Администрации Томской области от 30.12.2013 N 597а (ред. от 29.08.2014) &quot;Об утверждении Региональной программы капитального ремонта общего имущества в многоквартирных домах, расположенных на территории Томской области, на 2014 - 2043 годы&quot;-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ремонта (сроком до трех лет)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F6166F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условий проживания граждан;</w:t>
            </w:r>
          </w:p>
          <w:p w:rsidR="00F6166F" w:rsidRPr="00C13F10" w:rsidRDefault="00F6166F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состояния многоквартирного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F6166F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Кривошеинского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F6166F" w:rsidP="00F616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F6166F" w:rsidP="00B33F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Ежегодно, до   1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6F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996"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.85pt;margin-top:108.65pt;width:95.2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G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uki9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"/>
              </w:pict>
            </w:r>
            <w:r w:rsidR="00F6166F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Кривошеинского  района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5" w:name="Par433"/>
            <w:bookmarkStart w:id="6" w:name="Par509"/>
            <w:bookmarkEnd w:id="5"/>
            <w:bookmarkEnd w:id="6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Обеспечение модернизации объектов жилищно-коммунального хозяйства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Разработка, утверждение  и реализация муниципальных  программ комплексного развития коммунальной инфраструктуры (далее - ПКР) на территории 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сельского поселения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hyperlink r:id="rId13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1493-р)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ПКР муниципальных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утверждения схем водоснабжения и водоотведения с учетом потребностей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графиков разработки ПКР по муниципальным образованиям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образований (шт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%),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в которых утверждены ПКР, к общему количеству муниципальных образований, в которых должны быть утверждены ПКР:</w:t>
            </w:r>
          </w:p>
          <w:p w:rsidR="00D07BC3" w:rsidRPr="00C13F10" w:rsidRDefault="00D07BC3" w:rsidP="00D818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D818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работы - до 15.07.201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, далее - актуализация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6E56E7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бесхозяйных объектов жилищно-коммунального хозяйства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Пудовского сельского поселения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hyperlink r:id="rId15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информации об объектах жилищно-коммунального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Распоряжение Администрации Томской области "Об организации работы по выявлению бесхозяйных объектов, проведению инвентаризации и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регистрации прав собственности на бесхозяйные объекты".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выявлению бесхозяйных объектов, проведению инвентаризации и государственной регистрации прав собственности на бесхозяйные объекты согласно действующему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(шт.) выявленных бесхозяйных объектов жилищно-коммунального хозяйства в отчетном году.</w:t>
            </w:r>
            <w:proofErr w:type="gramEnd"/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(шт.) зарегистрированных бесхозяйных объектов жилищно-коммунального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хозяйства, из числа находящихся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реестре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бесхозяйных объектов, в отчетном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- постоянно,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6E56E7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в установленном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 собственности на объекты жилищно-коммунального хозяйства (</w:t>
            </w:r>
            <w:hyperlink r:id="rId17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D818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привлечения инвестиций в сферу жилищно-коммунального хозяйства 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Администрации Томской области "Об организации работы по выявлению бесхозяйных объектов, проведению инвентаризации и государственной регистрации прав собственности на бесхозяйные объекты".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проведению регистрации прав собственности на объекты жилищно-коммунального хозяйства согласно действующему законодательству.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Постановления Администрации 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утверждению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графиков регистрации прав собственности на объекты ЖКХ, числящиеся на учете в реестре бесхозяйных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количества зарегистрированных бесхозяйных объектов жилищно-коммунального хозяйства, из числа находящихся в реестре бесхозяйных объектов, в отчетном году к общему числу объектов, числящихся в реестре бесхозяйных объектов, на конец отчетного года (%):</w:t>
            </w:r>
            <w:proofErr w:type="gramEnd"/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818ED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- 100%;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Количество (шт.) бесхозяйных объектов жилищно-коммунального хозяйства, числящихся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реестре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бесхозяйных объектов, с разбивкой по муниципальным образованиям, учтенных в реестре бесхозяйных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постоянно,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E56E7" w:rsidRPr="00C13F10" w:rsidTr="000132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6E56E7" w:rsidP="006E56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6E56E7" w:rsidP="00D818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утверждение схем водоснабжения и водоотведения, теплоснабжения Пудовского сельского поселения (перечень поручений Президента Российской Федерации от 13.02.2014 N Пр-299, </w:t>
            </w:r>
            <w:hyperlink r:id="rId19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инвестиций в сферы водоснабжения и водоотведения, теплоснабжения субъекта Российской Федерации.</w:t>
            </w:r>
          </w:p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решений по оптимизации систем водоснабжения и водоотведения, теплоснабжения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tooltip="Распоряжение Правительства РФ от 22.08.2011 N 1493-р (ред. от 18.11.2014) &lt;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" w:history="1">
              <w:r w:rsidR="006E56E7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6E56E7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22.08.2011 N 1493-р.</w:t>
            </w:r>
          </w:p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Правовой акт Томской области об организации работы по разработке и утверждению схем водоснабжения и водоотведения, теплоснабжения Пудовского сельского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поселения, предусматривающий порядок проведения публичных слушаний по проектам схем водоснабжения и теплоснабжения.</w:t>
            </w:r>
          </w:p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Администрацией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Новокривошеинского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графиков разработки и утверждения схем водоснабжения и водоотведения,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6E56E7" w:rsidP="00D818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6E56E7" w:rsidRPr="00C13F10" w:rsidTr="006E56E7">
        <w:trPr>
          <w:trHeight w:val="370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6E7" w:rsidRPr="00C13F10" w:rsidRDefault="006E56E7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6E56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E56E7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соглашений об условиях осуществления регулируемой деятельности в сферах водоснабжения и водоотведения, теплоснабжения на территории Кривошеинского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долгосрочных параметров регулирования тарифов;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инвестиций в сферу водоснабжения и водоотведения, теплоснабжения Кривошеинского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акт Кривошеинского района об организации работы по заключению соглашений с графиком проведения данной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Отношение количества РСО,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имеющих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заключенные соглашения, к количеству РСО, осуществляющих деятельность на территории Кривошеинского района, за исключением осуществляющих деятельность на основании концессионного соглашения (%):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2016 г. - 10%;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- 20%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утверждения графика на уровне Томской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7" w:name="Par640"/>
            <w:bookmarkEnd w:id="7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3.1. Модернизация объектов жилищно-коммунального хозяйства в сфере водоснабжения и водоотведения</w:t>
            </w:r>
          </w:p>
        </w:tc>
      </w:tr>
      <w:tr w:rsidR="00D07BC3" w:rsidRPr="00C13F10" w:rsidTr="00B33F69">
        <w:trPr>
          <w:trHeight w:val="5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AB5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B53A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C066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качества  предоставления услуг водоснабжения и водоотведения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 Пудовского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населения качественными услугами в сфере водоснабжения и водоотведения.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эффективности реализации мер по улучшению качества предоставления услуг водоснабжения и водоотведения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Ежеквартальная ведомственная статистическая информация 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Доля проб питьевой воды (%), отобранных у потребителя, не соответствующих установленным нормативным требованиям по качеству,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проб: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г. -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г. -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нарушений допустимой продолжительности перерывов предоставления коммунальной услуги (ед.).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Ежегодно, в течение тридцати дней с момента опубликования официального отчета Роспотребнадзора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 поселения, РСО  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AB5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B53A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технического обследования централизованных систем водоснабжения и водоотведения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информации о состоянии систем централизованного водоснабжения и водоотведения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Департамента ЖКХ и государственного жилищного надзора Томской области «Об осуществлении мониторинга проведения органами местного самоуправления технического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обследования централизованных систем водоснабжения и водоотведения, разработки и утверждения схем водоснабжения и водоотведения в муниципальных образованиях Томской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Отношение количества обследованных централизованных систем водоснабжения и водоотведения к общему количеству таких систем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(%):</w:t>
            </w:r>
            <w:proofErr w:type="gramEnd"/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г. -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- 100%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технического обследования после утверждения Приказа Департамента ЖКХ и государственного жилищного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AB5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B53A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финансового состояния организаций, осуществляющих холодное водоснабжение и водоотведение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информации о состоянии РСО в сфере водоснабжения и водоотведения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Департамента ЖКХ и государственного жилищного надзора Томской области об утверждении порядка проведения анализа финансового состояния РСО.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Прибыль (убыток) по основной деятельности (% от выручки).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Дебиторская задолженность (%).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 собираемости платежей от потребителей услуг (%).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4. Кредиторская задолженность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в срок до 1 июля текущего года, осуществление проверки за предшествующий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поселения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840EC6" w:rsidP="00AB53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B53A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питьевой воды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Департамента ЖКХ и государственного жилищного надзора Томской области об утверждении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порядка осуществления мониторинга результатов производственного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контроля качества питьевой воды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РСО, осуществляющими деятельность на территории Томской области.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21" w:tooltip="Федеральный закон от 07.12.2011 N 416-ФЗ (ред. от 29.12.2014) &quot;О водоснабжении и водоотведении&quot; (с изм. и доп., вступ. в силу с 09.01.2015)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7 декабря 2011 года N 416-ФЗ "О водоснабжении и водоотведении".</w:t>
            </w:r>
          </w:p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tooltip="Постановление Правительства РФ от 21.06.2013 N 525 (ред. от 05.01.2015) &quot;Об утверждении Правил осуществления контроля состава и свойств сточных вод&quot;{КонсультантПлюс}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Правительства Российской Федерации от 21.06.2013 N 525 "Об утверждении правил осуществления контроля состава и свой</w:t>
            </w:r>
            <w:proofErr w:type="gramStart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очных вод";</w:t>
            </w:r>
          </w:p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tooltip="Постановление Главного государственного санитарного врача РФ от 26.09.2001 N 24 (ред. от 28.06.2010) &quot;О введении в действие Санитарных правил&quot; (вместе с &quot;СанПиН 2.1.4.1074-01. 2.1.4. Питьевая вода и водоснабжение населенных мест. Питьевая вода. Гигиеничес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СанПиН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"Питьевая вода. Гигиенические требования к качеству воды централизованных систем питьевого водоснабжения. Контроль качества. СанПиН 2.1.4.107"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Доля организаций, осуществляющих холодное водоснабжение, утвердивших программу производственного контроля качества питьевой воды (%):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- 100%.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Доля проб воды, соответствующих санитарным нормам и правилам (%):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г. - 65%;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- 70%;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2020 г. - 90%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 утверждения Приказа Департамента ЖКХ и государственного  жилищного  надзора Томской области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далее ежегодно при наличии  признаков   снижении качества воды  ниже указанных 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РСО, 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сельского  поселения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AB53AA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предложений для включения инвестиционных проектов в сфере водоснабжения и водоотведения в каталог инвестиционных предложений и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проектов, формируемый в соответствии с </w:t>
            </w:r>
            <w:hyperlink r:id="rId24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сопровождения инвестиционных проектов в сфере водоснабжения и водоотведения по принципу "одного окна" в соответствии с </w:t>
            </w:r>
            <w:hyperlink r:id="rId25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Привлечение инвестиций в сферу водоснабжения и водоотведения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сельского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качества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коммунальных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каталога инвестиционных предложений и проектов Томской области".</w:t>
            </w:r>
          </w:p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Объем (%, рубли) фактически привлеченных кредитных средств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рассмотренными и поддержанными регионом инвестиционными проектами по отношению к объему капитальных вложений: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2016 г. - 10%;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- 10%.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(шт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%)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реализованных инвестиционных проектов по отношению к общему количеству запланированных к реализации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постоянной основе,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, Администрация Кривошеинского района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AB53AA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гарантирующей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гарантирующей организации с установлением зоны ее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сельского поселения о наделении организации, осуществляющей холодное водоснабжение и (или) водоотведение, статусом гарантирующей организации с указанием зоны её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C066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C066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8" w:name="Par823"/>
            <w:bookmarkEnd w:id="8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3.2. Модернизация объектов жилищно-коммунального хозяйства в сфере теплоснабжения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AB53AA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C06684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финансового состояния РСО в сфере теплоснабжения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информации о состоянии РСО в сфере теплоснабжения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приказа Департамента ЖКХ и государственного жилищного надзора Томской области об утверждении порядка проведения анализа финансового состояния РСО.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Прибыль (убыток) по основной деятельности (% от выручки).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Дебиторская задолженность (%).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 собираемости платежей от потребителей услуг (%).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4. Кредиторская задолженность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</w:t>
            </w:r>
            <w:r w:rsidR="00C06684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–2016г.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Далее - ежегодно, в срок до 1 июля текущего года, осуществление проверки за предшествующий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РСО, 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A16F0" w:rsidRPr="00C13F10" w:rsidTr="00D54DD4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FA16F0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предложений для включения инвестиционных проектов в сфере теплоснабжения в каталог инвестиционных предложений и проектов, формируемый в соответствии с </w:t>
            </w:r>
            <w:hyperlink r:id="rId28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сопровождения инвестиционных проектов в сфере теплоснабжения по принципу "одного окна" в соответствии с </w:t>
            </w:r>
            <w:hyperlink r:id="rId29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окна" на территории Томской области"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Привлечение инвестиций в сферу теплоснабжения Пудовского сельского поселения;</w:t>
            </w:r>
          </w:p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качества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коммунальных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="00FA16F0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FA16F0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FA16F0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="00FA16F0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FA16F0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</w:t>
            </w:r>
            <w:r w:rsidR="00FA16F0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Объем (%, руб.) фактически привлеченных кредитных средств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рассмотренными и поддержанными регионом инвестиционными проектами по отношению к объему капитальных вложений.</w:t>
            </w:r>
          </w:p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2016 г. - 10%;</w:t>
            </w:r>
          </w:p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- 10%.</w:t>
            </w:r>
          </w:p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(шт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%)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 реализованных инвестиционных проектов по отношению к общему количеству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запланированных к реализации инвестиционных проектов - 100%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постоянной основе, в соответствии с действующим законодательством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РСО, Администрация Пудовского сельского поселения</w:t>
            </w:r>
          </w:p>
        </w:tc>
      </w:tr>
      <w:tr w:rsidR="00FA16F0" w:rsidRPr="00C13F10" w:rsidTr="004604B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6F0" w:rsidRPr="00C13F10" w:rsidRDefault="00FA16F0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07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0700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единой теплоснабжающей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единой теплоснабжающей организации (организаций) для системы (систем) при утверждении схемы теплоснабжения </w:t>
            </w:r>
            <w:r w:rsidR="00FF5EA5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FF5EA5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FF5EA5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Пудовского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(количество) </w:t>
            </w:r>
            <w:r w:rsidR="00FF5EA5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образований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(%, шт.),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определены единые теплоснабжающие организации:</w:t>
            </w:r>
          </w:p>
          <w:p w:rsidR="00D07BC3" w:rsidRPr="00C13F10" w:rsidRDefault="00D07BC3" w:rsidP="00FF5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FF5EA5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FF5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FF5EA5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9" w:name="Par920"/>
            <w:bookmarkEnd w:id="9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Реализация мер по энергосбережению и повышению энергетической эффективности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07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700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D66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 обязательном порядке на объектах бюджетной сферы субъекта Российской Федерации в 2016 гг. минимального перечня работ по капитальному ремонту, обеспечивающего повышение энергетической эффективности соответствующего объекта (в соответствии с перечнем, утвержденным Минстроем России)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энергетической эффективности объектов бюджетной сферы;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текущих расходов на содержание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Правовой акт Томской области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минимального перечня работ с поручением о его обязательной реализации на всех объектах с разбивкой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муниципальным образованиям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D66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%)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объектов бюджетной сферы, в которых реализован минимальный перечень работ по капитальному ремонту (в необходимом объеме), по отношению к общему количеству объектов бюджетной сферы - </w:t>
            </w:r>
            <w:r w:rsidR="00D66D0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перечня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установленными сроками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бюджетных  учреждений 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07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0700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перечня работ, направленных на повышение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МКД, реализация которых осуществляется с использованием средств региональной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(муниципальной) поддержки (в рамках реализации региональной и муниципальных программ энергосбережения и повышения энергетической эффективности)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Стимулирование энергосберегающего поведения потребителей коммунальных ресурсов;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сокращение потребления коммунальных ресурсов;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платы за коммунальные ресурсы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tooltip="Постановление Администрации Томской области от 22.12.2010 N 262а &quot;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&quot;{Ко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Томской области от 22.12.2010 N 262а "Об утверждении перечня обязательных 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мероприятий по энергосбережению и повышению </w:t>
            </w:r>
            <w:proofErr w:type="spellStart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отношении общего имущества собственников помещений в многоквартирном доме"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(%) МКД, в которых реализован минимальный перечень работ, направленных на повышение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энергоэффективностиМ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КД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необходимом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объеме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), по отношению к общему количеству МКД, расположенных на территории Кривошеинского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по реализации перечня -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33F6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07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07009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предложений для включения инвестиционных проектов в сфере энергосбережения и повышения энергетической эффективности в каталог инвестиционных предложений и проектов, формируемый в соответствии с </w:t>
            </w:r>
            <w:hyperlink r:id="rId33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сопровождения инвестиционных проектов в сфере энергосбережения и повышения энергетической эффективности по принципу "одного окна" в соответствии с </w:t>
            </w:r>
            <w:hyperlink r:id="rId34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Повышение потенциала </w:t>
            </w:r>
            <w:proofErr w:type="spell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субъекта Российской Федерации;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потребления энергоресурсов;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расходов на содержание объектов, потребляющих энергоресурсы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Объем (%, руб.) фактически привлеченных кредитных средств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рассмотренными и поддержанными регионом инвестиционными проектами по отношению к объему капитальных вложений: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г. - 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2017 г. - 10%.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(шт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%)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 реализованных инвестиционных проектов по отношению к общему количеству запланированных к реализации инвестиционных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постоянной основе,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F6A5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Пудовского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</w:p>
        </w:tc>
      </w:tr>
      <w:tr w:rsidR="00D07BC3" w:rsidRPr="00C13F10" w:rsidTr="00B33F69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0" w:name="Par993"/>
            <w:bookmarkEnd w:id="10"/>
            <w:r w:rsidRPr="00C13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 Создание региональной системы по обращению с отходами потребления</w:t>
            </w:r>
          </w:p>
        </w:tc>
      </w:tr>
      <w:tr w:rsidR="00D07BC3" w:rsidRPr="00C13F10" w:rsidTr="00DC65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B07009" w:rsidP="00B07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генеральных схем очистки территорий населенных пунктов и их реализация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негативного воздействия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сельского поселения об утверждении генеральных схем очистки территорий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сельских  поселений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(%,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шт.), в которых утверждены генеральные схемы очистки территорий населенных пунктов: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- 80%;</w:t>
            </w:r>
          </w:p>
          <w:p w:rsidR="00D07BC3" w:rsidRPr="00C13F10" w:rsidRDefault="00D07BC3" w:rsidP="00DC65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DC65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г., далее - регулярно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F6A5A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</w:p>
        </w:tc>
      </w:tr>
      <w:tr w:rsidR="00DC65E2" w:rsidRPr="00C13F10" w:rsidTr="0049058F">
        <w:trPr>
          <w:trHeight w:val="2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B07009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мест несанкционированного размещения отходов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негативного воздействия на окружающую среду;</w:t>
            </w:r>
          </w:p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жизни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Распоряжение Администрации Томской области о плане мероприятий по очистке от мусора населенных пунктов и лесных массивов, прилегающих к населенным пунктам Томской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выявленных мест несанкционированного размещения отходов (шт.).</w:t>
            </w:r>
          </w:p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ликвидированных мест несанкционированного размещения отходов (шт.)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2014 г., далее - регулярно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5E2" w:rsidRPr="00C13F10" w:rsidRDefault="00DC65E2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Пудовского сельского поселения</w:t>
            </w:r>
          </w:p>
        </w:tc>
      </w:tr>
      <w:tr w:rsidR="00D07BC3" w:rsidRPr="00C13F10" w:rsidTr="00B33F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B07009" w:rsidP="00840E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предложений для включения инвестиционных проектов в сфере обращения с твердыми бытовыми отходами в каталог инвестиционных предложений и проектов, формируемый в соответствии с </w:t>
            </w:r>
            <w:hyperlink r:id="rId37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предложений и проектов Томской области".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сопровождения инвестиционных проектов в сфере обращения с твердыми бытовыми отходами по принципу "одного окна" в соответствии с </w:t>
            </w:r>
            <w:hyperlink r:id="rId38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распоряжением</w:t>
              </w:r>
            </w:hyperlink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Модернизация системы обращения с твердыми бытовыми отходами;</w:t>
            </w:r>
          </w:p>
          <w:p w:rsidR="00D07BC3" w:rsidRPr="00C13F10" w:rsidRDefault="00D07BC3" w:rsidP="00DC65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экологической ситуации в 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Пудовском 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tooltip="Распоряжение Губернатора Томской области от 16.01.2008 N 7-р (ред. от 28.08.2014) &quot;О формировании каталога инвестиционных предложений и проектов Томской области&quot; (вместе с &quot;Порядком формирования каталога инвестиционных предложений и проектов Томской облас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16.01.2008 N 7-р "О формировании каталога инвестиционных 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предложений и проектов Томской области".</w:t>
            </w:r>
          </w:p>
          <w:p w:rsidR="00D07BC3" w:rsidRPr="00C13F10" w:rsidRDefault="00396996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tooltip="Распоряжение Губернатора Томской области от 17.10.2013 N 384-р &quot;Об утверждении Порядка сопровождения инвестиционных проектов по принципу &quot;одного окна&quot; на территории Томской области&quot;------------ Недействующая редакция{КонсультантПлюс}" w:history="1">
              <w:r w:rsidR="00D07BC3" w:rsidRPr="00C13F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Распоряжение</w:t>
              </w:r>
            </w:hyperlink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Губернатора Томской области от 17.10.2013 N 384-р "Об утверждении Порядка сопровождения инвестиционных проектов по принципу "одного окна" на территории Томской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Объем (%, руб.) фактически привлеченных кредитных средств в 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рассмотренными и поддержанными 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регионом инвестиционными проектами по отношению к объему капитальных вложений: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- 10%;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C65E2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- 10%.</w:t>
            </w:r>
          </w:p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2 Количество (шт</w:t>
            </w:r>
            <w:proofErr w:type="gramStart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%) </w:t>
            </w:r>
            <w:proofErr w:type="gramEnd"/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реализованных инвестиционных проектов по отношению к общему количеству запланированных к реализации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постоянной основе,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7BC3" w:rsidRPr="00C13F10" w:rsidRDefault="00D07BC3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07BC3" w:rsidRPr="00C13F10" w:rsidRDefault="00DF6A5A" w:rsidP="00B33F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Пудовского </w:t>
            </w:r>
            <w:r w:rsidR="00D07BC3" w:rsidRPr="00C13F10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 поселения</w:t>
            </w:r>
          </w:p>
        </w:tc>
      </w:tr>
    </w:tbl>
    <w:p w:rsidR="00AA44B7" w:rsidRPr="00C13F10" w:rsidRDefault="00AA44B7" w:rsidP="00D07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1" w:name="Par1069"/>
      <w:bookmarkEnd w:id="11"/>
    </w:p>
    <w:p w:rsidR="00D07BC3" w:rsidRPr="00C13F10" w:rsidRDefault="00D07BC3" w:rsidP="00D07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D07BC3" w:rsidRPr="00C13F10" w:rsidSect="00AB53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C63"/>
    <w:multiLevelType w:val="multilevel"/>
    <w:tmpl w:val="3D6E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731672B6"/>
    <w:multiLevelType w:val="multilevel"/>
    <w:tmpl w:val="54D87D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3185"/>
    <w:rsid w:val="000015A1"/>
    <w:rsid w:val="000300AB"/>
    <w:rsid w:val="00065F9A"/>
    <w:rsid w:val="00083B10"/>
    <w:rsid w:val="00396996"/>
    <w:rsid w:val="004D3058"/>
    <w:rsid w:val="00673F9C"/>
    <w:rsid w:val="006E56E7"/>
    <w:rsid w:val="007F2C69"/>
    <w:rsid w:val="00840EC6"/>
    <w:rsid w:val="008766F7"/>
    <w:rsid w:val="00A63185"/>
    <w:rsid w:val="00AA44B7"/>
    <w:rsid w:val="00AB53AA"/>
    <w:rsid w:val="00B07009"/>
    <w:rsid w:val="00B33F69"/>
    <w:rsid w:val="00B97887"/>
    <w:rsid w:val="00C06684"/>
    <w:rsid w:val="00C13F10"/>
    <w:rsid w:val="00D07BC3"/>
    <w:rsid w:val="00D66D0A"/>
    <w:rsid w:val="00D818ED"/>
    <w:rsid w:val="00DC65E2"/>
    <w:rsid w:val="00DF6A5A"/>
    <w:rsid w:val="00E73028"/>
    <w:rsid w:val="00E76470"/>
    <w:rsid w:val="00F6166F"/>
    <w:rsid w:val="00F86A6B"/>
    <w:rsid w:val="00FA16F0"/>
    <w:rsid w:val="00FB6FA4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86A6B"/>
    <w:rPr>
      <w:color w:val="0000FF"/>
      <w:u w:val="single"/>
    </w:rPr>
  </w:style>
  <w:style w:type="paragraph" w:styleId="a4">
    <w:name w:val="Normal (Web)"/>
    <w:basedOn w:val="a"/>
    <w:unhideWhenUsed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F86A6B"/>
    <w:rPr>
      <w:rFonts w:ascii="Arial" w:hAnsi="Arial" w:cs="Arial"/>
    </w:rPr>
  </w:style>
  <w:style w:type="paragraph" w:customStyle="1" w:styleId="ConsPlusNormal0">
    <w:name w:val="ConsPlusNormal"/>
    <w:link w:val="ConsPlusNormal"/>
    <w:rsid w:val="00F86A6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F86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t">
    <w:name w:val="bt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F86A6B"/>
    <w:rPr>
      <w:rFonts w:ascii="Times New Roman" w:hAnsi="Times New Roman" w:cs="Times New Roman" w:hint="default"/>
    </w:rPr>
  </w:style>
  <w:style w:type="paragraph" w:customStyle="1" w:styleId="ConsNormal">
    <w:name w:val="ConsNormal"/>
    <w:rsid w:val="00F8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6A6B"/>
    <w:pPr>
      <w:ind w:left="720"/>
      <w:contextualSpacing/>
    </w:pPr>
  </w:style>
  <w:style w:type="paragraph" w:customStyle="1" w:styleId="s1">
    <w:name w:val="s_1"/>
    <w:basedOn w:val="a"/>
    <w:rsid w:val="00F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812327DB9CD8BA336F24871E7FF327B7C54DBE820E2D5E16E32501Bk9S5K" TargetMode="External"/><Relationship Id="rId13" Type="http://schemas.openxmlformats.org/officeDocument/2006/relationships/hyperlink" Target="consultantplus://offline/ref=B6E812327DB9CD8BA336F24871E7FF327B7E5DD3E021E2D5E16E32501Bk9S5K" TargetMode="External"/><Relationship Id="rId18" Type="http://schemas.openxmlformats.org/officeDocument/2006/relationships/hyperlink" Target="consultantplus://offline/ref=B6E812327DB9CD8BA336F24871E7FF327B7E5DD3E021E2D5E16E32501Bk9S5K" TargetMode="External"/><Relationship Id="rId26" Type="http://schemas.openxmlformats.org/officeDocument/2006/relationships/hyperlink" Target="consultantplus://offline/ref=D7D7845DD3D5F7B440A995B6D2494D4125EAC1A3B6CF5A1567DC40443B51541Al2S8K" TargetMode="External"/><Relationship Id="rId39" Type="http://schemas.openxmlformats.org/officeDocument/2006/relationships/hyperlink" Target="consultantplus://offline/ref=D7D7845DD3D5F7B440A995B6D2494D4125EAC1A3B6CF5A1567DC40443B51541Al2S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D7845DD3D5F7B440A98BBBC425134525E69CAAB8CF564333831B196Cl5S8K" TargetMode="External"/><Relationship Id="rId34" Type="http://schemas.openxmlformats.org/officeDocument/2006/relationships/hyperlink" Target="consultantplus://offline/ref=D7D7845DD3D5F7B440A995B6D2494D4125EAC1A3B9CD55116DDC40443B51541Al2S8K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USER\Documents\&#1044;&#1086;&#1088;&#1086;&#1078;&#1085;&#1072;&#1103;%20&#1082;&#1072;&#1088;&#1090;&#1072;\&#1055;&#1086;&#1089;&#1090;&#1072;&#1085;&#1086;&#1074;&#1083;&#1077;&#1085;&#1080;&#1077;%20&#1044;&#1086;&#1088;&#1086;&#1078;&#1085;&#1072;&#1103;%20%20&#1082;&#1072;&#1088;&#1090;&#1072;.rtf" TargetMode="External"/><Relationship Id="rId12" Type="http://schemas.openxmlformats.org/officeDocument/2006/relationships/hyperlink" Target="consultantplus://offline/ref=B6E812327DB9CD8BA336EC45678BA1367B7202DFE821E081BD31690D4C9C234988BF754D514E863183A038k4S0K" TargetMode="External"/><Relationship Id="rId17" Type="http://schemas.openxmlformats.org/officeDocument/2006/relationships/hyperlink" Target="consultantplus://offline/ref=B6E812327DB9CD8BA336F24871E7FF327B7E5DD3E021E2D5E16E32501Bk9S5K" TargetMode="External"/><Relationship Id="rId25" Type="http://schemas.openxmlformats.org/officeDocument/2006/relationships/hyperlink" Target="consultantplus://offline/ref=D7D7845DD3D5F7B440A995B6D2494D4125EAC1A3B9CD55116DDC40443B51541Al2S8K" TargetMode="External"/><Relationship Id="rId33" Type="http://schemas.openxmlformats.org/officeDocument/2006/relationships/hyperlink" Target="consultantplus://offline/ref=D7D7845DD3D5F7B440A995B6D2494D4125EAC1A3B6CF5A1567DC40443B51541Al2S8K" TargetMode="External"/><Relationship Id="rId38" Type="http://schemas.openxmlformats.org/officeDocument/2006/relationships/hyperlink" Target="consultantplus://offline/ref=D7D7845DD3D5F7B440A995B6D2494D4125EAC1A3B9CD55116DDC40443B51541Al2S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E812327DB9CD8BA336F24871E7FF327B7E5DD3E021E2D5E16E32501Bk9S5K" TargetMode="External"/><Relationship Id="rId20" Type="http://schemas.openxmlformats.org/officeDocument/2006/relationships/hyperlink" Target="consultantplus://offline/ref=B6E812327DB9CD8BA336F24871E7FF327B7E5DD3E021E2D5E16E32501Bk9S5K" TargetMode="External"/><Relationship Id="rId29" Type="http://schemas.openxmlformats.org/officeDocument/2006/relationships/hyperlink" Target="consultantplus://offline/ref=D7D7845DD3D5F7B440A995B6D2494D4125EAC1A3B9CD55116DDC40443B51541Al2S8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&#1044;&#1086;&#1088;&#1086;&#1078;&#1085;&#1072;&#1103;%20&#1082;&#1072;&#1088;&#1090;&#1072;\&#1055;&#1086;&#1089;&#1090;&#1072;&#1085;&#1086;&#1074;&#1083;&#1077;&#1085;&#1080;&#1077;%20&#1044;&#1086;&#1088;&#1086;&#1078;&#1085;&#1072;&#1103;%20%20&#1082;&#1072;&#1088;&#1090;&#1072;.rtf" TargetMode="External"/><Relationship Id="rId11" Type="http://schemas.openxmlformats.org/officeDocument/2006/relationships/hyperlink" Target="consultantplus://offline/ref=B6E812327DB9CD8BA336EC45678BA1367B7202DFE723EE8ABF31690D4C9C2349k8S8K" TargetMode="External"/><Relationship Id="rId24" Type="http://schemas.openxmlformats.org/officeDocument/2006/relationships/hyperlink" Target="consultantplus://offline/ref=D7D7845DD3D5F7B440A995B6D2494D4125EAC1A3B6CF5A1567DC40443B51541Al2S8K" TargetMode="External"/><Relationship Id="rId32" Type="http://schemas.openxmlformats.org/officeDocument/2006/relationships/hyperlink" Target="consultantplus://offline/ref=D7D7845DD3D5F7B440A995B6D2494D4125EAC1A3BAC7541069DC40443B51541Al2S8K" TargetMode="External"/><Relationship Id="rId37" Type="http://schemas.openxmlformats.org/officeDocument/2006/relationships/hyperlink" Target="consultantplus://offline/ref=D7D7845DD3D5F7B440A995B6D2494D4125EAC1A3B6CF5A1567DC40443B51541Al2S8K" TargetMode="External"/><Relationship Id="rId40" Type="http://schemas.openxmlformats.org/officeDocument/2006/relationships/hyperlink" Target="consultantplus://offline/ref=D7D7845DD3D5F7B440A995B6D2494D4125EAC1A3B9CD55116DDC40443B51541Al2S8K" TargetMode="External"/><Relationship Id="rId5" Type="http://schemas.openxmlformats.org/officeDocument/2006/relationships/hyperlink" Target="file:///C:\Users\USER\Documents\&#1044;&#1086;&#1088;&#1086;&#1078;&#1085;&#1072;&#1103;%20&#1082;&#1072;&#1088;&#1090;&#1072;\&#1055;&#1086;&#1089;&#1090;&#1072;&#1085;&#1086;&#1074;&#1083;&#1077;&#1085;&#1080;&#1077;%20&#1044;&#1086;&#1088;&#1086;&#1078;&#1085;&#1072;&#1103;%20%20&#1082;&#1072;&#1088;&#1090;&#1072;.rtf" TargetMode="External"/><Relationship Id="rId15" Type="http://schemas.openxmlformats.org/officeDocument/2006/relationships/hyperlink" Target="consultantplus://offline/ref=B6E812327DB9CD8BA336F24871E7FF327B7E5DD3E021E2D5E16E32501Bk9S5K" TargetMode="External"/><Relationship Id="rId23" Type="http://schemas.openxmlformats.org/officeDocument/2006/relationships/hyperlink" Target="consultantplus://offline/ref=D7D7845DD3D5F7B440A98BBBC425134525E496ABBECB564333831B196C585E4D6F2BBBl5SDK" TargetMode="External"/><Relationship Id="rId28" Type="http://schemas.openxmlformats.org/officeDocument/2006/relationships/hyperlink" Target="consultantplus://offline/ref=D7D7845DD3D5F7B440A995B6D2494D4125EAC1A3B6CF5A1567DC40443B51541Al2S8K" TargetMode="External"/><Relationship Id="rId36" Type="http://schemas.openxmlformats.org/officeDocument/2006/relationships/hyperlink" Target="consultantplus://offline/ref=D7D7845DD3D5F7B440A995B6D2494D4125EAC1A3B9CD55116DDC40443B51541Al2S8K" TargetMode="External"/><Relationship Id="rId10" Type="http://schemas.openxmlformats.org/officeDocument/2006/relationships/hyperlink" Target="consultantplus://offline/ref=B6E812327DB9CD8BA336F24871E7FF327B7D5CDBE924E2D5E16E32501Bk9S5K" TargetMode="External"/><Relationship Id="rId19" Type="http://schemas.openxmlformats.org/officeDocument/2006/relationships/hyperlink" Target="consultantplus://offline/ref=B6E812327DB9CD8BA336F24871E7FF327B7E5DD3E021E2D5E16E32501Bk9S5K" TargetMode="External"/><Relationship Id="rId31" Type="http://schemas.openxmlformats.org/officeDocument/2006/relationships/hyperlink" Target="consultantplus://offline/ref=D7D7845DD3D5F7B440A995B6D2494D4125EAC1A3B9CD55116DDC40443B51541Al2S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E812327DB9CD8BA336F24871E7FF327B7D55D2E02BE2D5E16E32501Bk9S5K" TargetMode="External"/><Relationship Id="rId14" Type="http://schemas.openxmlformats.org/officeDocument/2006/relationships/hyperlink" Target="consultantplus://offline/ref=B6E812327DB9CD8BA336F24871E7FF327B7E5DD3E021E2D5E16E32501Bk9S5K" TargetMode="External"/><Relationship Id="rId22" Type="http://schemas.openxmlformats.org/officeDocument/2006/relationships/hyperlink" Target="consultantplus://offline/ref=D7D7845DD3D5F7B440A98BBBC425134525E69CABBBCF564333831B196Cl5S8K" TargetMode="External"/><Relationship Id="rId27" Type="http://schemas.openxmlformats.org/officeDocument/2006/relationships/hyperlink" Target="consultantplus://offline/ref=D7D7845DD3D5F7B440A995B6D2494D4125EAC1A3B9CD55116DDC40443B51541Al2S8K" TargetMode="External"/><Relationship Id="rId30" Type="http://schemas.openxmlformats.org/officeDocument/2006/relationships/hyperlink" Target="consultantplus://offline/ref=D7D7845DD3D5F7B440A995B6D2494D4125EAC1A3B6CF5A1567DC40443B51541Al2S8K" TargetMode="External"/><Relationship Id="rId35" Type="http://schemas.openxmlformats.org/officeDocument/2006/relationships/hyperlink" Target="consultantplus://offline/ref=D7D7845DD3D5F7B440A995B6D2494D4125EAC1A3B6CF5A1567DC40443B51541Al2S8K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6393</Words>
  <Characters>36442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Администрация 1</cp:lastModifiedBy>
  <cp:revision>20</cp:revision>
  <cp:lastPrinted>2016-03-17T04:01:00Z</cp:lastPrinted>
  <dcterms:created xsi:type="dcterms:W3CDTF">2016-01-27T00:54:00Z</dcterms:created>
  <dcterms:modified xsi:type="dcterms:W3CDTF">2016-03-17T04:01:00Z</dcterms:modified>
</cp:coreProperties>
</file>