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с.Пудовка</w:t>
      </w:r>
      <w:proofErr w:type="spellEnd"/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Кривошеинский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14.01.2016                                                                                                                                              №  2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первичного воинского учета граждан     на     территории 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соответствии с Конституцией Российской Федерации, Федеральным законом от 31.05.1996  № 61-ФЗ «Об обороне», от 26.02.1997  № 31- ФЗ «О мобилизационной подготовке и мобилизации в  Российской Федерации», от 28.03.1998 № 53-ФЗ «О воинской обязанности и военной  службе», от 06.10.2003  № 131-ФЗ «Об общих принципах  организации местного самоуправления в Российской Федерации», Постановлением Правительства Российской Федерации от 27.11.2006     № 719 «Об утверждении Положения о воинском учете», Приказом Министра обороны Российской Федерации от 18.07.2014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1.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согласно приложению 2.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Постановление Главы Администрации Пудо</w:t>
      </w:r>
      <w:r w:rsidR="00820FEE">
        <w:rPr>
          <w:rFonts w:ascii="Times New Roman" w:hAnsi="Times New Roman" w:cs="Times New Roman"/>
        </w:rPr>
        <w:t>вского сельского поселения от 12.01.2015</w:t>
      </w:r>
      <w:r>
        <w:rPr>
          <w:rFonts w:ascii="Times New Roman" w:hAnsi="Times New Roman" w:cs="Times New Roman"/>
        </w:rPr>
        <w:t xml:space="preserve"> № 2 «Об утверждении Положения об организации и осуществлении первичного воинского учета граждан на территории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поселение», считать утратившим силу.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Пудовское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в </w:t>
      </w:r>
      <w:r w:rsidR="005809CE">
        <w:rPr>
          <w:rFonts w:ascii="Times New Roman" w:hAnsi="Times New Roman" w:cs="Times New Roman"/>
        </w:rPr>
        <w:t xml:space="preserve">информационно – телекоммуникационной </w:t>
      </w:r>
      <w:r>
        <w:rPr>
          <w:rFonts w:ascii="Times New Roman" w:hAnsi="Times New Roman" w:cs="Times New Roman"/>
        </w:rPr>
        <w:t>сети «Интернет».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Настоящее постановление распространяется на правоо</w:t>
      </w:r>
      <w:r w:rsidR="005809CE">
        <w:rPr>
          <w:rFonts w:ascii="Times New Roman" w:hAnsi="Times New Roman" w:cs="Times New Roman"/>
        </w:rPr>
        <w:t>тношения, возникшие с 01.01.2016</w:t>
      </w:r>
      <w:r>
        <w:rPr>
          <w:rFonts w:ascii="Times New Roman" w:hAnsi="Times New Roman" w:cs="Times New Roman"/>
        </w:rPr>
        <w:t xml:space="preserve"> года.  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Пудовского сельского поселения.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Пудовского сельского поселения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  Севостьянов Ю.В.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распоряжением озн</w:t>
      </w:r>
      <w:r w:rsidR="005809CE">
        <w:rPr>
          <w:rFonts w:ascii="Times New Roman" w:hAnsi="Times New Roman" w:cs="Times New Roman"/>
        </w:rPr>
        <w:t>акомлена « ____» __________ 2016</w:t>
      </w:r>
      <w:r>
        <w:rPr>
          <w:rFonts w:ascii="Times New Roman" w:hAnsi="Times New Roman" w:cs="Times New Roman"/>
        </w:rPr>
        <w:t xml:space="preserve"> г. _____________ С.Н.Дубровина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809CE" w:rsidRDefault="005809CE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7E5565" w:rsidRDefault="005809CE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14.01.2016</w:t>
      </w:r>
      <w:r w:rsidR="007E5565">
        <w:rPr>
          <w:rFonts w:ascii="Times New Roman" w:hAnsi="Times New Roman" w:cs="Times New Roman"/>
          <w:sz w:val="20"/>
          <w:szCs w:val="20"/>
        </w:rPr>
        <w:t xml:space="preserve">  № 2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</w:t>
      </w:r>
      <w:proofErr w:type="spellStart"/>
      <w:r>
        <w:rPr>
          <w:rFonts w:ascii="Times New Roman" w:hAnsi="Times New Roman" w:cs="Times New Roman"/>
          <w:b/>
        </w:rPr>
        <w:t>Пудовское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</w:t>
      </w: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  <w:r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(далее – ВУС) является структурным подразделением Администрации Пудовского сельского 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иными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а также настоящим Положением.                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1.3. Положение о ВУС утверждается Главой Администрации Пудовского сельского поселения.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военнообученных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поселение», обязанных состоять на воинском учете.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3.4. Вести учет организаций, находящихся на территории, на которой осуществляет свою деятельность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и контролировать ведение в них воинского учета.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отделом военного  комиссариата Томской области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отдела военного комиссариата Томской области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  оповещать граждан о вызовах.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отдел военного комиссариата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контроль, за их исполнением.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proofErr w:type="gramEnd"/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запрашивать и получать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</w:t>
      </w: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(далее- инспектор). Назначение, перемещение и увольнение инспектора, проводится постановлением  Главы Администрации Пудовского сельского поселения по согласованию с военным комиссариатом.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подчинении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Главы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поселение»;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поселение».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2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7E5565" w:rsidRDefault="005809CE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14.01.2016</w:t>
      </w:r>
      <w:r w:rsidR="007E5565">
        <w:rPr>
          <w:rFonts w:ascii="Times New Roman" w:hAnsi="Times New Roman" w:cs="Times New Roman"/>
          <w:sz w:val="20"/>
          <w:szCs w:val="20"/>
        </w:rPr>
        <w:t xml:space="preserve">  № 2</w:t>
      </w: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jc w:val="center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ДОЛЖНОСТНАЯ ИНСТРУКЦИЯ </w:t>
      </w:r>
    </w:p>
    <w:p w:rsidR="007E5565" w:rsidRDefault="007E5565" w:rsidP="007E5565">
      <w:pPr>
        <w:spacing w:after="0" w:line="240" w:lineRule="atLeast"/>
        <w:jc w:val="center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ИНСПЕКТОРА ПО ВОИНСКОМУ УЧЕТУ ВОЕННООБЯЗАННЫХ</w:t>
      </w:r>
    </w:p>
    <w:p w:rsidR="007E5565" w:rsidRDefault="007E5565" w:rsidP="007E5565">
      <w:pPr>
        <w:spacing w:after="0" w:line="240" w:lineRule="atLeast"/>
        <w:jc w:val="center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Style w:val="a3"/>
          <w:color w:val="000000"/>
          <w:sz w:val="24"/>
          <w:szCs w:val="24"/>
        </w:rPr>
        <w:t>Пудовское</w:t>
      </w:r>
      <w:proofErr w:type="spellEnd"/>
      <w:r>
        <w:rPr>
          <w:rStyle w:val="a3"/>
          <w:color w:val="000000"/>
          <w:sz w:val="24"/>
          <w:szCs w:val="24"/>
        </w:rPr>
        <w:t xml:space="preserve"> сельское поселение»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numPr>
          <w:ilvl w:val="0"/>
          <w:numId w:val="1"/>
        </w:numPr>
        <w:spacing w:after="0" w:line="240" w:lineRule="atLeast"/>
        <w:ind w:left="0"/>
        <w:jc w:val="center"/>
        <w:rPr>
          <w:rStyle w:val="a3"/>
          <w:color w:val="000000"/>
        </w:rPr>
      </w:pPr>
      <w:r>
        <w:rPr>
          <w:rStyle w:val="a3"/>
          <w:color w:val="000000"/>
          <w:sz w:val="24"/>
          <w:szCs w:val="24"/>
        </w:rPr>
        <w:t>Общие положения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по воинскому учету военнообязанных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(далее – инспектор) является должностным лицом, назначается на должность и освобождается от должности Главой Администрации муниципального образования (далее – Глава Администрации).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 подчинен непосредственно Главе Администрации. 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инспектор руководствуется: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постановлениями и распоряжениями Главы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правилами внутреннего трудового распорядка;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настоящей инструкцией.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565" w:rsidRDefault="007E5565" w:rsidP="007E5565">
      <w:pPr>
        <w:spacing w:after="0" w:line="240" w:lineRule="atLeast"/>
        <w:jc w:val="center"/>
        <w:rPr>
          <w:rStyle w:val="a3"/>
        </w:rPr>
      </w:pPr>
      <w:r>
        <w:rPr>
          <w:rStyle w:val="a3"/>
          <w:color w:val="000000"/>
          <w:sz w:val="24"/>
          <w:szCs w:val="24"/>
        </w:rPr>
        <w:t>II. Должностные обязанности</w:t>
      </w:r>
      <w:r>
        <w:rPr>
          <w:rStyle w:val="a3"/>
          <w:sz w:val="24"/>
          <w:szCs w:val="24"/>
        </w:rPr>
        <w:t xml:space="preserve"> инспектора</w:t>
      </w:r>
    </w:p>
    <w:p w:rsidR="007E5565" w:rsidRDefault="007E5565" w:rsidP="007E5565">
      <w:pPr>
        <w:spacing w:after="0" w:line="240" w:lineRule="atLeast"/>
        <w:jc w:val="both"/>
        <w:rPr>
          <w:rStyle w:val="a3"/>
          <w:sz w:val="24"/>
          <w:szCs w:val="24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Style w:val="a3"/>
          <w:sz w:val="24"/>
          <w:szCs w:val="24"/>
        </w:rPr>
        <w:t xml:space="preserve">      </w:t>
      </w:r>
      <w:proofErr w:type="gramStart"/>
      <w:r w:rsidRPr="00E27CDF">
        <w:rPr>
          <w:rStyle w:val="a3"/>
          <w:rFonts w:ascii="Times New Roman" w:hAnsi="Times New Roman" w:cs="Times New Roman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E27CD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>
        <w:rPr>
          <w:rStyle w:val="a3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осуществлять первичный учет граждан, пребывающих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запасе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граждан, подлежащих призыву на военную службу, проживающих или пребывающих (на сорок более 3 месяцев) на их территории;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сверять не реже 1 раза в год документы первичного воинского учета с документами воинского учета отдела военного комиссариата и организаций;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своевременно вносить изменения в сведения, содержащиеся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первичного воинского учета, и в 2-недельный срок сообщать о внесенных  изменениях в отдел </w:t>
      </w:r>
      <w:r>
        <w:rPr>
          <w:rFonts w:ascii="Times New Roman" w:hAnsi="Times New Roman" w:cs="Times New Roman"/>
          <w:sz w:val="24"/>
          <w:szCs w:val="24"/>
        </w:rPr>
        <w:lastRenderedPageBreak/>
        <w:t>военного комиссариата по форме, определённой Министерством обороны Российской Федерации;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представлять в отдел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ежегодно, до 1 февраля, представлять в отдел военного комиссариата отчет о результатах осуществления первичного воинского учета в предшествующем году; </w:t>
      </w:r>
      <w:r>
        <w:rPr>
          <w:rFonts w:ascii="Times New Roman" w:hAnsi="Times New Roman" w:cs="Times New Roman"/>
          <w:sz w:val="24"/>
          <w:szCs w:val="24"/>
        </w:rPr>
        <w:br/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ерации (для военнообязанных запаса при наличии в военных билетах отметок об их вручении);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заполнять карточки первичного учета на офицеров запаса. Заполняет (в 2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>
        <w:rPr>
          <w:rFonts w:ascii="Times New Roman" w:hAnsi="Times New Roman" w:cs="Times New Roman"/>
          <w:sz w:val="24"/>
          <w:szCs w:val="24"/>
        </w:rPr>
        <w:t>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7E5565" w:rsidRDefault="007E5565" w:rsidP="007D794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D7945">
        <w:rPr>
          <w:rFonts w:ascii="Times New Roman" w:hAnsi="Times New Roman" w:cs="Times New Roman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обязанности в 2-недельный срок в отдел военного комиссариата для оформления постановки на воинский учет.</w:t>
      </w:r>
      <w:proofErr w:type="gramEnd"/>
      <w:r w:rsidRPr="007D7945">
        <w:rPr>
          <w:rFonts w:ascii="Times New Roman" w:hAnsi="Times New Roman" w:cs="Times New Roman"/>
          <w:sz w:val="24"/>
          <w:szCs w:val="24"/>
        </w:rPr>
        <w:t xml:space="preserve"> Оповещать  призывников  о необходимости личной явки в соответствующий отдел 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комиссариата. При приеме от граждан документов воинского учета выдавать расписки;</w:t>
      </w:r>
      <w:r w:rsidRPr="007D794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D79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D7945">
        <w:rPr>
          <w:rFonts w:ascii="Times New Roman" w:hAnsi="Times New Roman" w:cs="Times New Roman"/>
          <w:sz w:val="24"/>
          <w:szCs w:val="24"/>
        </w:rPr>
        <w:t>составить и представлять</w:t>
      </w:r>
      <w:proofErr w:type="gramEnd"/>
      <w:r w:rsidRPr="007D7945">
        <w:rPr>
          <w:rFonts w:ascii="Times New Roman" w:hAnsi="Times New Roman" w:cs="Times New Roman"/>
          <w:sz w:val="24"/>
          <w:szCs w:val="24"/>
        </w:rPr>
        <w:t xml:space="preserve"> в отдел военного комиссариата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муниципального образования, решениями отдела военного комиссариата могут изыматься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учетных данных военнообязанных их оповещать о необходимости личной явки в отдел   военного комиссариата. При приеме от граждан документов воинского учета и паспортов выдавать расписки;</w:t>
      </w:r>
    </w:p>
    <w:p w:rsidR="007E5565" w:rsidRDefault="007E5565" w:rsidP="007E5565">
      <w:pPr>
        <w:spacing w:after="0" w:line="240" w:lineRule="atLeast"/>
        <w:jc w:val="both"/>
        <w:rPr>
          <w:rStyle w:val="a3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>- хранить документы первичного воинского учета граждан, снятых с воинского учета, до очередной сверки с учетными данными отдела военного комиссариата, после чего уничтожать их в установленном порядке.</w:t>
      </w:r>
    </w:p>
    <w:p w:rsidR="007E5565" w:rsidRDefault="007E5565" w:rsidP="007E5565">
      <w:pPr>
        <w:spacing w:after="0" w:line="240" w:lineRule="atLeast"/>
        <w:ind w:left="360"/>
        <w:jc w:val="center"/>
        <w:rPr>
          <w:rStyle w:val="a3"/>
          <w:color w:val="000000"/>
          <w:sz w:val="24"/>
          <w:szCs w:val="24"/>
        </w:rPr>
      </w:pPr>
    </w:p>
    <w:p w:rsidR="007E5565" w:rsidRDefault="007E5565" w:rsidP="007E5565">
      <w:pPr>
        <w:spacing w:after="0" w:line="240" w:lineRule="atLeast"/>
        <w:ind w:left="360"/>
        <w:jc w:val="center"/>
        <w:rPr>
          <w:rStyle w:val="a3"/>
          <w:sz w:val="24"/>
          <w:szCs w:val="24"/>
        </w:rPr>
      </w:pPr>
      <w:r>
        <w:rPr>
          <w:rStyle w:val="a3"/>
          <w:color w:val="000000"/>
          <w:sz w:val="24"/>
          <w:szCs w:val="24"/>
          <w:lang w:val="en-US"/>
        </w:rPr>
        <w:t>III</w:t>
      </w:r>
      <w:r>
        <w:rPr>
          <w:rStyle w:val="a3"/>
          <w:color w:val="000000"/>
          <w:sz w:val="24"/>
          <w:szCs w:val="24"/>
        </w:rPr>
        <w:t>. Права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 имеет право: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знакомиться с проектами решений Главы Администрации по вопросам его деятельности;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565" w:rsidRDefault="007E5565" w:rsidP="007E5565">
      <w:pPr>
        <w:spacing w:after="0" w:line="240" w:lineRule="atLeast"/>
        <w:jc w:val="center"/>
        <w:rPr>
          <w:rStyle w:val="a3"/>
        </w:rPr>
      </w:pPr>
      <w:r>
        <w:rPr>
          <w:rStyle w:val="a3"/>
          <w:color w:val="000000"/>
          <w:sz w:val="24"/>
          <w:szCs w:val="24"/>
        </w:rPr>
        <w:t>IV. Ответственность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соответствии с возложенными функциями и имеющимися правами инспектор несет ответственность: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 состояние воинского учета и бронирования граждан, пребывающих в запасе, согласно действующего законодательства;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целях;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· дисциплинарная ответственность за  перечисленные в вышеуказанных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пунктах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данного раздела, действия (бездействия) применяется в порядке, предусмотренном Трудовым кодексом Российской Федерации;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· 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в случае,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A8107F" w:rsidRDefault="00A8107F"/>
    <w:sectPr w:rsidR="00A8107F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65"/>
    <w:rsid w:val="005809CE"/>
    <w:rsid w:val="007D7945"/>
    <w:rsid w:val="007E5565"/>
    <w:rsid w:val="00820FEE"/>
    <w:rsid w:val="00890257"/>
    <w:rsid w:val="00A8107F"/>
    <w:rsid w:val="00E2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2016-01-20T08:08:00Z</cp:lastPrinted>
  <dcterms:created xsi:type="dcterms:W3CDTF">2016-01-18T05:28:00Z</dcterms:created>
  <dcterms:modified xsi:type="dcterms:W3CDTF">2016-01-20T09:05:00Z</dcterms:modified>
</cp:coreProperties>
</file>