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F6" w:rsidRPr="00E83ADD" w:rsidRDefault="00A01BF6" w:rsidP="004B422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AD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A01BF6" w:rsidRPr="00E83ADD" w:rsidRDefault="00A01BF6" w:rsidP="004B4222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AD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1BF6" w:rsidRPr="00E83ADD" w:rsidRDefault="001E212E" w:rsidP="00A01BF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07.06</w:t>
      </w:r>
      <w:r w:rsidR="00A01BF6" w:rsidRPr="00E83ADD">
        <w:rPr>
          <w:rFonts w:ascii="Times New Roman" w:hAnsi="Times New Roman" w:cs="Times New Roman"/>
          <w:sz w:val="24"/>
          <w:szCs w:val="24"/>
          <w:lang w:eastAsia="ru-RU"/>
        </w:rPr>
        <w:t xml:space="preserve">.2017    </w:t>
      </w:r>
      <w:r w:rsidR="00A01BF6" w:rsidRPr="00E83A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4B42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A01BF6" w:rsidRPr="00E83A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A01BF6" w:rsidRPr="00E83ADD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83ADD" w:rsidRPr="00E83ADD">
        <w:rPr>
          <w:rFonts w:ascii="Times New Roman" w:hAnsi="Times New Roman" w:cs="Times New Roman"/>
          <w:sz w:val="24"/>
          <w:szCs w:val="24"/>
          <w:lang w:eastAsia="ru-RU"/>
        </w:rPr>
        <w:t>47</w:t>
      </w:r>
    </w:p>
    <w:p w:rsidR="00A01BF6" w:rsidRPr="00E83ADD" w:rsidRDefault="00A01BF6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F6" w:rsidRPr="00E83ADD" w:rsidRDefault="00A01BF6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1BF6" w:rsidRPr="00E83ADD" w:rsidRDefault="00A01BF6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83ADD" w:rsidRPr="00E83ADD" w:rsidRDefault="00E83ADD" w:rsidP="00A01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ADD">
        <w:rPr>
          <w:rFonts w:ascii="Times New Roman" w:hAnsi="Times New Roman" w:cs="Times New Roman"/>
          <w:bCs/>
          <w:sz w:val="24"/>
          <w:szCs w:val="24"/>
        </w:rPr>
        <w:t xml:space="preserve">Об утверждении стандарта осуществления внутреннего  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ADD">
        <w:rPr>
          <w:rFonts w:ascii="Times New Roman" w:hAnsi="Times New Roman" w:cs="Times New Roman"/>
          <w:bCs/>
          <w:sz w:val="24"/>
          <w:szCs w:val="24"/>
        </w:rPr>
        <w:t>муниципального финансового контроля</w:t>
      </w:r>
    </w:p>
    <w:p w:rsidR="00A01BF6" w:rsidRPr="00E83ADD" w:rsidRDefault="00A01BF6" w:rsidP="00A01B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E83ADD" w:rsidP="00A01B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В  соответствии  со статьей 269.2</w:t>
      </w:r>
      <w:r w:rsidR="00A01BF6" w:rsidRPr="00E83A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</w:p>
    <w:p w:rsidR="00A01BF6" w:rsidRPr="00E83ADD" w:rsidRDefault="00A01BF6" w:rsidP="00A01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A01BF6" w:rsidP="00E83A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ПОСТАНОВЛЯЮ</w:t>
      </w:r>
      <w:r w:rsidR="004B4222">
        <w:rPr>
          <w:rFonts w:ascii="Times New Roman" w:hAnsi="Times New Roman" w:cs="Times New Roman"/>
          <w:sz w:val="24"/>
          <w:szCs w:val="24"/>
        </w:rPr>
        <w:t>:</w:t>
      </w:r>
    </w:p>
    <w:p w:rsidR="00A01BF6" w:rsidRPr="00E83ADD" w:rsidRDefault="00E83ADD" w:rsidP="00E83A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</w:t>
      </w:r>
      <w:r w:rsidR="00A01BF6" w:rsidRPr="00E83ADD">
        <w:rPr>
          <w:rFonts w:ascii="Times New Roman" w:hAnsi="Times New Roman" w:cs="Times New Roman"/>
          <w:color w:val="000000"/>
          <w:sz w:val="24"/>
          <w:szCs w:val="24"/>
        </w:rPr>
        <w:t xml:space="preserve"> 1.Утвердить</w:t>
      </w:r>
      <w:r w:rsidRPr="00E83ADD">
        <w:rPr>
          <w:rFonts w:ascii="Times New Roman" w:hAnsi="Times New Roman" w:cs="Times New Roman"/>
          <w:bCs/>
          <w:sz w:val="24"/>
          <w:szCs w:val="24"/>
        </w:rPr>
        <w:t xml:space="preserve"> стандарт осуществления внутреннего  муниципального финансового контроля </w:t>
      </w:r>
      <w:r w:rsidR="00A01BF6" w:rsidRPr="00E83ADD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A01BF6" w:rsidRPr="00E83ADD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вступает в силу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A01BF6" w:rsidRPr="00E83ADD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3. Опубликовать настоящее постановление в информационном бюллетене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A01BF6" w:rsidRPr="00E83ADD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Постановления возложить на специалиста 1 категории - главного бухгалтера финансиста  Администрации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Ю.В.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Pr="00E83ADD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B4222" w:rsidRPr="00E83ADD" w:rsidRDefault="004B4222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E83ADD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E83ADD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E83ADD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4B4222" w:rsidRDefault="00A01BF6" w:rsidP="00A01BF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B422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01BF6" w:rsidRPr="004B4222" w:rsidRDefault="004B4222" w:rsidP="00A01BF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A01BF6" w:rsidRPr="004B4222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A01BF6" w:rsidRPr="004B4222" w:rsidRDefault="00A01BF6" w:rsidP="00A01BF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4222">
        <w:rPr>
          <w:rFonts w:ascii="Times New Roman" w:hAnsi="Times New Roman" w:cs="Times New Roman"/>
          <w:sz w:val="20"/>
          <w:szCs w:val="20"/>
        </w:rPr>
        <w:t>Пудовског</w:t>
      </w:r>
      <w:r w:rsidR="004B422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4B4222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1E212E" w:rsidRPr="004B4222">
        <w:rPr>
          <w:rFonts w:ascii="Times New Roman" w:hAnsi="Times New Roman" w:cs="Times New Roman"/>
          <w:sz w:val="20"/>
          <w:szCs w:val="20"/>
        </w:rPr>
        <w:t xml:space="preserve"> поселения от 0</w:t>
      </w:r>
      <w:r w:rsidRPr="004B4222">
        <w:rPr>
          <w:rFonts w:ascii="Times New Roman" w:hAnsi="Times New Roman" w:cs="Times New Roman"/>
          <w:sz w:val="20"/>
          <w:szCs w:val="20"/>
        </w:rPr>
        <w:t>7.06.2017 №</w:t>
      </w:r>
      <w:r w:rsidR="00E83ADD" w:rsidRPr="004B4222">
        <w:rPr>
          <w:rFonts w:ascii="Times New Roman" w:hAnsi="Times New Roman" w:cs="Times New Roman"/>
          <w:sz w:val="20"/>
          <w:szCs w:val="20"/>
        </w:rPr>
        <w:t xml:space="preserve"> 47</w:t>
      </w:r>
      <w:r w:rsidRPr="004B42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BF6" w:rsidRPr="00E83ADD" w:rsidRDefault="00A01BF6" w:rsidP="00A01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83ADD" w:rsidRPr="004B4222" w:rsidRDefault="00E83ADD" w:rsidP="004B42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22">
        <w:rPr>
          <w:rFonts w:ascii="Times New Roman" w:hAnsi="Times New Roman" w:cs="Times New Roman"/>
          <w:b/>
          <w:sz w:val="24"/>
          <w:szCs w:val="24"/>
        </w:rPr>
        <w:t xml:space="preserve">Стандарт                             </w:t>
      </w:r>
    </w:p>
    <w:p w:rsidR="004B4222" w:rsidRDefault="00E83ADD" w:rsidP="004B42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22">
        <w:rPr>
          <w:rFonts w:ascii="Times New Roman" w:hAnsi="Times New Roman" w:cs="Times New Roman"/>
          <w:b/>
          <w:sz w:val="24"/>
          <w:szCs w:val="24"/>
        </w:rPr>
        <w:t>осуществления внутреннего муниципального финансового контроля</w:t>
      </w:r>
    </w:p>
    <w:p w:rsidR="00E83ADD" w:rsidRPr="004B4222" w:rsidRDefault="00E83ADD" w:rsidP="004B42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ADD" w:rsidRPr="00E83ADD" w:rsidRDefault="00E83ADD" w:rsidP="00E83A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1.1. Стандарт внутреннего муниципального финансового контроля (далее - Стандарт) разработан в целях реализации Федерального закона от 03.07.2016 № 345-ФЗ «О внесении изменений в Бюджетный кодекс Российской Федерации и статьи 7 и 10 Федерального закона «О приостановлении действия отдельных полномочий Бюджетного кодекса Российской Федерации и внесении изменений в отдельные законодательные акты Российской Федерации».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1.2. Настоящий Стандарт разработан для использования при организации и осуществления полномочий органа внутреннего муниципального финансового  контроля по внутреннему муниципальному финансовому контролю и контролю в сфере закупок для обеспечения муниципальных нужд (дале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Орган финансового контроля).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1.3. Целью настоящего Стандарта является установление единых требований к осуществлению руководством и должностными лицами  органа внутреннего муниципального финансового контроля при выполнении функций и осуществлении полномочий по внутреннему муниципальному финансовому контролю и контролю в сфере закупок для обеспечения муниципальных нужд.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1.4. Настоящий Стандарт устанавливает: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порядок организации осуществления внутреннего муниципального финансового контроля;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требования к подготовке к осуществлению внутреннего муниципального финансового контроля;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требования к осуществлению внутреннего муниципального финансового контроля;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требования к оформлению результатов внутреннего муниципального финансового контроля; 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требования к рассмотрению результатов внутреннего муниципального финансового контроля.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II. Методы, формы и способы осуществления внутреннего муниципального финансового контроля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2.1. Внутренний муниципальный финансовый контроль подразделяется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предварительный и последующий.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бюджета города Назарово.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Последующий контроль осуществляется по результатам исполнения бюджета города в целях установления законности его исполнения, достоверности учета и отчетности.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2.2.Методами осуществления внутреннего муниципального финансового контроля являются: 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>бухгалтерского учета и бюджетной(бухгалтерской) отчетности в отношении деятельности объекта контроля за определенный период;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Ревизия -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Обследование - под обследованием понимаются анализ и оценка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>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2.3. Способы контроля: сплошной, выборочный.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Сплошной способ проведения контрольных мероприятий - способ проведения контрольных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при котором контрольные мероприятия осуществляются в отношении каждой проведенной операции, действия, необходимых для выполнения функций и осуществления полномочий в установленной сфере деятельности, в том числе внутренних бюджетных процедур.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ADD">
        <w:rPr>
          <w:rFonts w:ascii="Times New Roman" w:hAnsi="Times New Roman" w:cs="Times New Roman"/>
          <w:sz w:val="24"/>
          <w:szCs w:val="24"/>
        </w:rPr>
        <w:t>. Организация осуществления внутреннего муниципального финансового контроля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3.1 Организация внутреннего муниципального финансового контроля, включает выполнение следующих мероприятий: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подготовка к осуществлению внутреннего контроля;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осуществление внутреннего контроля;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оформление результатов внутреннего контроля и организация их хранения;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рассмотрение результатов внутреннего контроля.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3ADD">
        <w:rPr>
          <w:rFonts w:ascii="Times New Roman" w:hAnsi="Times New Roman" w:cs="Times New Roman"/>
          <w:sz w:val="24"/>
          <w:szCs w:val="24"/>
        </w:rPr>
        <w:t>V. Подготовка к осуществлению внутреннего муниципального финансового контроля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4.1. Внутренний муниципальный финансовый контроль, осуществляемый Органом финансового контроля, подлежит планированию.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4.2. Планирование осуществляется путем составления плана контрольной деятельности Органа финансового контроля на очередной финансовый год (далее - план контрольной деятельности).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4.3.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4.4. При формировании плана контрольной деятельности учитываются: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полномочия Органа финансового контроля;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периодичность проведения Органом финансового контроля контрольных мероприятий в отношении объекта контроля;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степень обеспеченности Органа финансового контроля ресурсами (трудовыми, техническими, материальными);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сроки проведения контрольного мероприятия, определяемые с учетом всех возможных временных затрат.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4.5. План контрольной деятельности подписывается руководителем Органа финансового контроля и утверждается руководителем администрации города Назарово не позднее 15 ноября текущего года.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4.6. Решение о проведении контрольного мероприятия принимается руководителем Органа финансового контроля в форме приказа о назначении контрольного мероприятия, с одновременным утверждением программы контрольного мероприятия.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V. Осуществление внутреннего контроля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5.1. При проведении контрольного мероприятия руководитель контрольного мероприятия или муниципальный служащий Органа финансового контроля (в случаях проведения контрольного мероприятия одним лицом) должен: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представить проверочную (ревизионную) комиссию;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решить организационно-технические вопросы проведения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</w:t>
      </w:r>
      <w:r w:rsidRPr="00E83ADD">
        <w:rPr>
          <w:rFonts w:ascii="Times New Roman" w:hAnsi="Times New Roman" w:cs="Times New Roman"/>
          <w:sz w:val="24"/>
          <w:szCs w:val="24"/>
        </w:rPr>
        <w:lastRenderedPageBreak/>
        <w:t>продлении срока проведения контрольного мероприятия.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5.2.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5.3. Руководитель объекта контроля или уполномоченное им лицо вправе потребовать у руководителя контрольного мероприятия, членов проверочной (ревизионной) комиссии или у муниципального служащего (в случае проведения контрольного мероприятия одним лицом):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предъявление служебных удостоверений;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приказ о проведении контрольного мероприятия и программу проведения контрольного мероприятия;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приказ о продлении срока проведения контрольного мероприятия в случае продления срока проведения контрольного мероприятия;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приказ об изменении состава проверочной (ревизионной) комиссии.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Руководитель объекта контроля или уполномоченное им лицо обязаны предоставить членам проверочной (ревизионной) комиссии, муниципальному служащему органа финансового контроля (в случаях проведения контрольного мероприятия одним лицом):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рабочее место, а также при наличии возможности компьютерную технику и телефонную связь (организационно-техническое обеспечение проверок).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ADD">
        <w:rPr>
          <w:rFonts w:ascii="Times New Roman" w:hAnsi="Times New Roman" w:cs="Times New Roman"/>
          <w:sz w:val="24"/>
          <w:szCs w:val="24"/>
        </w:rPr>
        <w:t>Объекты контроля  и их должностные лица обязаны своевременно и в полном объеме представлять в органы внутреннего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 органа внутреннего муниципального финансового контроля допуск в помещения и на территории объекта контроля, выполнять их законные требования.</w:t>
      </w:r>
      <w:proofErr w:type="gramEnd"/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5.4. Члены проверочной (ревизионной) комиссии, муниципальный служащий Органа финансового контроля (в случаях проведения контрольного мероприятия одним лицом) вправе: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ADD">
        <w:rPr>
          <w:rFonts w:ascii="Times New Roman" w:hAnsi="Times New Roman" w:cs="Times New Roman"/>
          <w:sz w:val="24"/>
          <w:szCs w:val="24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ADD">
        <w:rPr>
          <w:rFonts w:ascii="Times New Roman" w:hAnsi="Times New Roman" w:cs="Times New Roman"/>
          <w:sz w:val="24"/>
          <w:szCs w:val="24"/>
        </w:rPr>
        <w:t>беспрепятственно по предъявлении служебных удостоверений посещать, осматривать территории, административные здания, служебные помещения и другое имущество объекта контроля (при необходимости составляется акт осмотра, который подписывается должностными лицами, осуществляющими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  <w:proofErr w:type="gramEnd"/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требовать предъявления поставленных товаров, результатов выполненных работ, оказанных услуг;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ADD">
        <w:rPr>
          <w:rFonts w:ascii="Times New Roman" w:hAnsi="Times New Roman" w:cs="Times New Roman"/>
          <w:sz w:val="24"/>
          <w:szCs w:val="24"/>
        </w:rPr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  <w:proofErr w:type="gramEnd"/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lastRenderedPageBreak/>
        <w:t>5.5. Контрольное мероприятие может быть приостановлено в случаях предусмотренных Порядком.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VI. Оформление результатов внутреннего контроля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6.1.  Результаты проверки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ревизии оформляются актом.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Результаты обследования оформляются заключением.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6.2. Акты, заключения составляются в двух экземплярах, не позднее 10 рабочих дней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6.3. Руководитель объекта контроля или уполномоченного им лица должен быть ознакомлен с актом, заключением в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5 рабочих дней со дня получения объектом контроля акта, заключения.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6.4. При наличии у руководителя объекта контроля или уполномоченного им лица возражений к акту, заключению он делает об этом отметку перед своей подписью и вместе с подписанным актом, заключением представляет возражения руководителю контрольного мероприятия или муниципальному служащему Органа финансового контроля (в случаях проведения контрольного мероприятия одним лицом).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6.5.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VII. Рассмотрение результатов внутреннего контроля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7.1.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финансового контроля составляются представления и (или) предписания.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7.2. </w:t>
      </w:r>
      <w:bookmarkStart w:id="0" w:name="Par4"/>
      <w:bookmarkEnd w:id="0"/>
      <w:r w:rsidRPr="00E83ADD">
        <w:rPr>
          <w:rFonts w:ascii="Times New Roman" w:hAnsi="Times New Roman" w:cs="Times New Roman"/>
          <w:sz w:val="24"/>
          <w:szCs w:val="24"/>
        </w:rPr>
        <w:t xml:space="preserve">Информация о составлении представления, предписания направляется Органом финансового контроля в орган администрации города, координирующий деятельность объекта контроля, для </w:t>
      </w:r>
      <w:proofErr w:type="gramStart"/>
      <w:r w:rsidRPr="00E83A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7.3. 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7.4.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в органы или должностным лицам, уполномоченным составлять протоколы об административных правонарушениях.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sectPr w:rsidR="00A01BF6" w:rsidRPr="00E83ADD" w:rsidSect="005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39"/>
    <w:rsid w:val="00000AC1"/>
    <w:rsid w:val="00105DC9"/>
    <w:rsid w:val="00136BC9"/>
    <w:rsid w:val="00164539"/>
    <w:rsid w:val="001D5B08"/>
    <w:rsid w:val="001E212E"/>
    <w:rsid w:val="00445199"/>
    <w:rsid w:val="004B4222"/>
    <w:rsid w:val="00501874"/>
    <w:rsid w:val="005E25E6"/>
    <w:rsid w:val="00740E58"/>
    <w:rsid w:val="008C60BA"/>
    <w:rsid w:val="00A01BF6"/>
    <w:rsid w:val="00AC3259"/>
    <w:rsid w:val="00B63826"/>
    <w:rsid w:val="00D0202D"/>
    <w:rsid w:val="00E8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3A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15</cp:revision>
  <cp:lastPrinted>2017-06-30T03:48:00Z</cp:lastPrinted>
  <dcterms:created xsi:type="dcterms:W3CDTF">2017-06-27T09:45:00Z</dcterms:created>
  <dcterms:modified xsi:type="dcterms:W3CDTF">2017-07-03T09:25:00Z</dcterms:modified>
</cp:coreProperties>
</file>