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BA" w:rsidRDefault="001406BA" w:rsidP="001406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1406BA" w:rsidRDefault="001406BA" w:rsidP="001406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406BA" w:rsidRDefault="001406BA" w:rsidP="001406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14.06.2016                                                                                                                            №  52</w:t>
      </w:r>
    </w:p>
    <w:p w:rsidR="001406BA" w:rsidRDefault="001406BA" w:rsidP="001406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1406BA" w:rsidRDefault="001406BA" w:rsidP="001406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406BA" w:rsidRDefault="001406BA" w:rsidP="001406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1406BA" w:rsidRDefault="001406BA" w:rsidP="001406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406BA" w:rsidRDefault="001406BA" w:rsidP="001406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постановления</w:t>
      </w:r>
    </w:p>
    <w:p w:rsidR="001406BA" w:rsidRDefault="001406BA" w:rsidP="001406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 утверждении  Административного  регламента 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 муниципальной           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</w:p>
    <w:p w:rsidR="001406BA" w:rsidRDefault="001406BA" w:rsidP="001406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406BA" w:rsidRDefault="001406BA" w:rsidP="001406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406BA" w:rsidRDefault="001406BA" w:rsidP="001406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1406BA" w:rsidRDefault="001406BA" w:rsidP="001406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основании протеста прокуратуры Кривошеинского района  на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25 июня 2014 года № 42  «Об  утверждении  Административного  регламента 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 муниципальной           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</w:p>
    <w:p w:rsidR="001406BA" w:rsidRDefault="001406BA" w:rsidP="001406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406BA" w:rsidRDefault="001406BA" w:rsidP="001406B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406BA" w:rsidRPr="001406BA" w:rsidRDefault="001406BA" w:rsidP="001406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от  25 июня 2014 года  № 42  «Об  утверждении  Административного  регламента 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 муниципальной   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  <w:r w:rsidRPr="001406BA">
        <w:rPr>
          <w:rFonts w:ascii="Times New Roman" w:hAnsi="Times New Roman" w:cs="Times New Roman"/>
          <w:sz w:val="24"/>
          <w:szCs w:val="24"/>
        </w:rPr>
        <w:t xml:space="preserve">, считать не действительным.  </w:t>
      </w:r>
    </w:p>
    <w:p w:rsidR="001406BA" w:rsidRDefault="001406BA" w:rsidP="001406B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Настоящее постановление опубликовать в Информационном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 – телекоммуникационной сети «Интернет».  </w:t>
      </w:r>
    </w:p>
    <w:p w:rsidR="001406BA" w:rsidRDefault="001406BA" w:rsidP="001406B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406BA" w:rsidRDefault="001406BA" w:rsidP="001406B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главного специалиста по муниципальному имуществу и земельным ресурсам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6BA" w:rsidRDefault="001406BA" w:rsidP="001406B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06BA" w:rsidRDefault="001406BA" w:rsidP="001406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406BA" w:rsidRDefault="001406BA" w:rsidP="001406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1406BA" w:rsidRDefault="001406BA" w:rsidP="001406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1406BA" w:rsidRDefault="001406BA" w:rsidP="001406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406BA" w:rsidRDefault="001406BA" w:rsidP="001406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406BA" w:rsidRDefault="001406BA" w:rsidP="001406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1406BA" w:rsidRDefault="001406BA" w:rsidP="001406B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1406BA" w:rsidRDefault="001406BA" w:rsidP="001406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07ABC" w:rsidRPr="001406BA" w:rsidRDefault="001406BA" w:rsidP="001406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Прокуратура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Севостьянова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Г.И.                                                                                                                                                               дело № 02-04</w:t>
      </w:r>
    </w:p>
    <w:sectPr w:rsidR="00307ABC" w:rsidRPr="0014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279E9"/>
    <w:multiLevelType w:val="hybridMultilevel"/>
    <w:tmpl w:val="BDAAD34A"/>
    <w:lvl w:ilvl="0" w:tplc="457877C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6BA"/>
    <w:rsid w:val="001406BA"/>
    <w:rsid w:val="0030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2361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cp:lastPrinted>2016-06-14T08:09:00Z</cp:lastPrinted>
  <dcterms:created xsi:type="dcterms:W3CDTF">2016-06-14T08:03:00Z</dcterms:created>
  <dcterms:modified xsi:type="dcterms:W3CDTF">2016-06-14T08:10:00Z</dcterms:modified>
</cp:coreProperties>
</file>