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 </w:t>
      </w:r>
      <w:r w:rsidR="001F5B08">
        <w:rPr>
          <w:rFonts w:ascii="Times New Roman" w:hAnsi="Times New Roman"/>
          <w:sz w:val="24"/>
          <w:szCs w:val="24"/>
        </w:rPr>
        <w:t>14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302D8F" w:rsidRPr="005D32EC" w:rsidRDefault="00302D8F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5B0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11.2017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F5B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</w:t>
      </w:r>
      <w:r w:rsidR="001F5B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собрание 4</w:t>
      </w:r>
      <w:r w:rsidRPr="005D32EC">
        <w:rPr>
          <w:rFonts w:ascii="Times New Roman" w:hAnsi="Times New Roman"/>
          <w:sz w:val="24"/>
          <w:szCs w:val="24"/>
        </w:rPr>
        <w:t xml:space="preserve"> созыва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D32EC">
        <w:rPr>
          <w:rFonts w:ascii="Times New Roman" w:hAnsi="Times New Roman"/>
          <w:sz w:val="24"/>
          <w:szCs w:val="24"/>
        </w:rPr>
        <w:t xml:space="preserve">Об        утверждении           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прогнозного</w:t>
      </w:r>
      <w:proofErr w:type="gramEnd"/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D32EC">
        <w:rPr>
          <w:rFonts w:ascii="Times New Roman" w:hAnsi="Times New Roman"/>
          <w:sz w:val="24"/>
          <w:szCs w:val="24"/>
        </w:rPr>
        <w:t xml:space="preserve">плана  (программы)           приватизации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D32EC">
        <w:rPr>
          <w:rFonts w:ascii="Times New Roman" w:hAnsi="Times New Roman"/>
          <w:sz w:val="24"/>
          <w:szCs w:val="24"/>
        </w:rPr>
        <w:t>муниципальног</w:t>
      </w:r>
      <w:r>
        <w:rPr>
          <w:rFonts w:ascii="Times New Roman" w:hAnsi="Times New Roman"/>
          <w:sz w:val="24"/>
          <w:szCs w:val="24"/>
        </w:rPr>
        <w:t xml:space="preserve">о имущества на 2018 </w:t>
      </w:r>
      <w:r w:rsidRPr="005D32EC">
        <w:rPr>
          <w:rFonts w:ascii="Times New Roman" w:hAnsi="Times New Roman"/>
          <w:sz w:val="24"/>
          <w:szCs w:val="24"/>
        </w:rPr>
        <w:t xml:space="preserve">год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КРИВОШЕИНСКОГО СЕЛЬСКОГО ПОСЕЛЕНИЯ РЕШИЛ: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1. Утвердить прогнозный план (программу) приватизации </w:t>
      </w:r>
      <w:r>
        <w:rPr>
          <w:rFonts w:ascii="Times New Roman" w:hAnsi="Times New Roman"/>
          <w:sz w:val="24"/>
          <w:szCs w:val="24"/>
        </w:rPr>
        <w:t>муниципального имущества на 2018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302D8F" w:rsidRPr="005D32EC" w:rsidRDefault="00302D8F" w:rsidP="005D32EC">
      <w:pPr>
        <w:pStyle w:val="a3"/>
        <w:spacing w:line="240" w:lineRule="exact"/>
        <w:ind w:firstLine="360"/>
      </w:pPr>
      <w:r w:rsidRPr="005D32EC">
        <w:t xml:space="preserve">2. </w:t>
      </w:r>
      <w:proofErr w:type="gramStart"/>
      <w:r w:rsidRPr="005D32EC">
        <w:t>Контроль за</w:t>
      </w:r>
      <w:proofErr w:type="gramEnd"/>
      <w:r w:rsidRPr="005D32EC">
        <w:t xml:space="preserve"> исполнением данного решения возложить на социально-экономический комитет.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Председатель Совета                                                           Глава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302D8F" w:rsidRPr="005D32EC" w:rsidRDefault="00302D8F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302D8F" w:rsidRPr="005D32EC" w:rsidRDefault="00302D8F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Default="00302D8F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302D8F" w:rsidRDefault="00302D8F" w:rsidP="009C5298"/>
    <w:p w:rsidR="00302D8F" w:rsidRDefault="00302D8F" w:rsidP="009C5298"/>
    <w:p w:rsidR="00302D8F" w:rsidRDefault="00302D8F" w:rsidP="009C5298"/>
    <w:p w:rsidR="00302D8F" w:rsidRDefault="00302D8F" w:rsidP="005D32EC">
      <w:pPr>
        <w:spacing w:after="0" w:line="240" w:lineRule="exact"/>
      </w:pPr>
    </w:p>
    <w:p w:rsidR="00302D8F" w:rsidRDefault="00302D8F" w:rsidP="005D32EC">
      <w:pPr>
        <w:spacing w:after="0" w:line="240" w:lineRule="exact"/>
      </w:pPr>
    </w:p>
    <w:p w:rsidR="00302D8F" w:rsidRDefault="00302D8F" w:rsidP="005D32EC">
      <w:pPr>
        <w:spacing w:after="0" w:line="240" w:lineRule="exact"/>
      </w:pP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4D6901" w:rsidRDefault="00302D8F" w:rsidP="004D6901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02D8F" w:rsidRPr="004D6901" w:rsidRDefault="00302D8F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spellStart"/>
      <w:r w:rsidRPr="004D6901">
        <w:rPr>
          <w:rFonts w:ascii="Times New Roman" w:hAnsi="Times New Roman"/>
          <w:sz w:val="20"/>
          <w:szCs w:val="20"/>
        </w:rPr>
        <w:t>Пудовского</w:t>
      </w:r>
      <w:proofErr w:type="spellEnd"/>
    </w:p>
    <w:p w:rsidR="00302D8F" w:rsidRPr="004D6901" w:rsidRDefault="00302D8F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sz w:val="20"/>
          <w:szCs w:val="20"/>
        </w:rPr>
        <w:t xml:space="preserve"> </w:t>
      </w:r>
      <w:r w:rsidR="001F5B08">
        <w:rPr>
          <w:rFonts w:ascii="Times New Roman" w:hAnsi="Times New Roman"/>
          <w:sz w:val="20"/>
          <w:szCs w:val="20"/>
        </w:rPr>
        <w:t xml:space="preserve">14.11.2017 № </w:t>
      </w:r>
      <w:r w:rsidR="001F5B08">
        <w:rPr>
          <w:rFonts w:ascii="Times New Roman" w:hAnsi="Times New Roman"/>
          <w:sz w:val="20"/>
          <w:szCs w:val="20"/>
          <w:u w:val="single"/>
        </w:rPr>
        <w:t>14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D6901">
        <w:rPr>
          <w:rFonts w:ascii="Times New Roman" w:hAnsi="Times New Roman"/>
          <w:sz w:val="20"/>
          <w:szCs w:val="20"/>
        </w:rPr>
        <w:t xml:space="preserve">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pStyle w:val="1"/>
        <w:spacing w:before="0" w:after="0" w:line="240" w:lineRule="exact"/>
        <w:rPr>
          <w:rFonts w:ascii="Times New Roman" w:hAnsi="Times New Roman"/>
          <w:color w:val="auto"/>
          <w:sz w:val="24"/>
        </w:rPr>
      </w:pPr>
      <w:r w:rsidRPr="005D32EC">
        <w:rPr>
          <w:rFonts w:ascii="Times New Roman" w:hAnsi="Times New Roman"/>
          <w:color w:val="auto"/>
          <w:sz w:val="24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  <w:sz w:val="24"/>
        </w:rPr>
        <w:br/>
        <w:t>приватизации м</w:t>
      </w:r>
      <w:r>
        <w:rPr>
          <w:rFonts w:ascii="Times New Roman" w:hAnsi="Times New Roman"/>
          <w:color w:val="auto"/>
          <w:sz w:val="24"/>
        </w:rPr>
        <w:t xml:space="preserve">униципального имущества </w:t>
      </w:r>
      <w:r>
        <w:rPr>
          <w:rFonts w:ascii="Times New Roman" w:hAnsi="Times New Roman"/>
          <w:color w:val="auto"/>
          <w:sz w:val="24"/>
        </w:rPr>
        <w:br/>
        <w:t>на 2018</w:t>
      </w:r>
      <w:r w:rsidRPr="005D32EC">
        <w:rPr>
          <w:rFonts w:ascii="Times New Roman" w:hAnsi="Times New Roman"/>
          <w:color w:val="auto"/>
          <w:sz w:val="24"/>
        </w:rPr>
        <w:t xml:space="preserve"> год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4"/>
        </w:rPr>
      </w:pPr>
      <w:r w:rsidRPr="005D32EC">
        <w:rPr>
          <w:rFonts w:ascii="Times New Roman" w:hAnsi="Times New Roman"/>
          <w:b w:val="0"/>
          <w:color w:val="auto"/>
          <w:sz w:val="24"/>
        </w:rPr>
        <w:t>1</w:t>
      </w:r>
      <w:r w:rsidRPr="005D32EC">
        <w:rPr>
          <w:rFonts w:ascii="Times New Roman" w:hAnsi="Times New Roman"/>
          <w:color w:val="auto"/>
          <w:sz w:val="24"/>
        </w:rPr>
        <w:t>. Общие положения</w:t>
      </w:r>
    </w:p>
    <w:p w:rsidR="00302D8F" w:rsidRDefault="00302D8F" w:rsidP="005D32EC">
      <w:pPr>
        <w:pStyle w:val="a5"/>
        <w:spacing w:line="240" w:lineRule="exact"/>
        <w:rPr>
          <w:rFonts w:ascii="Times New Roman" w:hAnsi="Times New Roman"/>
          <w:sz w:val="24"/>
        </w:rPr>
      </w:pPr>
      <w:bookmarkStart w:id="0" w:name="sub_865"/>
      <w:bookmarkStart w:id="1" w:name="sub_101"/>
      <w:r w:rsidRPr="005D32EC">
        <w:rPr>
          <w:rFonts w:ascii="Times New Roman" w:hAnsi="Times New Roman"/>
          <w:sz w:val="24"/>
        </w:rPr>
        <w:t>1.1 Прогнозный план (Программа) приват</w:t>
      </w:r>
      <w:r>
        <w:rPr>
          <w:rFonts w:ascii="Times New Roman" w:hAnsi="Times New Roman"/>
          <w:sz w:val="24"/>
        </w:rPr>
        <w:t>изации муниципального имущества</w:t>
      </w:r>
    </w:p>
    <w:p w:rsidR="00302D8F" w:rsidRPr="005D32EC" w:rsidRDefault="00302D8F" w:rsidP="004D404A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r w:rsidRPr="005D32EC">
        <w:rPr>
          <w:rFonts w:ascii="Times New Roman" w:hAnsi="Times New Roman"/>
          <w:sz w:val="24"/>
        </w:rPr>
        <w:t>(далее Программа) разработана</w:t>
      </w:r>
      <w:r>
        <w:rPr>
          <w:rFonts w:ascii="Times New Roman" w:hAnsi="Times New Roman"/>
          <w:sz w:val="24"/>
        </w:rPr>
        <w:t xml:space="preserve"> </w:t>
      </w:r>
      <w:r w:rsidRPr="005D32EC">
        <w:rPr>
          <w:rFonts w:ascii="Times New Roman" w:hAnsi="Times New Roman"/>
          <w:sz w:val="24"/>
        </w:rPr>
        <w:t xml:space="preserve"> в </w:t>
      </w:r>
      <w:proofErr w:type="gramStart"/>
      <w:r w:rsidRPr="005D32EC">
        <w:rPr>
          <w:rFonts w:ascii="Times New Roman" w:hAnsi="Times New Roman"/>
          <w:sz w:val="24"/>
        </w:rPr>
        <w:t>соответствии</w:t>
      </w:r>
      <w:proofErr w:type="gramEnd"/>
      <w:r w:rsidRPr="005D32EC">
        <w:rPr>
          <w:rFonts w:ascii="Times New Roman" w:hAnsi="Times New Roman"/>
          <w:sz w:val="24"/>
        </w:rPr>
        <w:t xml:space="preserve"> с Федеральным законом от 21.12.2001 </w:t>
      </w:r>
    </w:p>
    <w:p w:rsidR="00302D8F" w:rsidRPr="005D32EC" w:rsidRDefault="00302D8F" w:rsidP="005D32EC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proofErr w:type="gramStart"/>
      <w:r w:rsidRPr="005D32EC">
        <w:rPr>
          <w:rFonts w:ascii="Times New Roman" w:hAnsi="Times New Roman"/>
          <w:sz w:val="24"/>
        </w:rPr>
        <w:t xml:space="preserve">N 178-ФЗ "О приватизации государственного и муниципального имущества", решением Совета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 № 17 от 14.12.2005 "Об утверждении Положения о порядке распоряжения и управления муниципальной собственностью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поселения" (с внесенны</w:t>
      </w:r>
      <w:r>
        <w:rPr>
          <w:rFonts w:ascii="Times New Roman" w:hAnsi="Times New Roman"/>
          <w:sz w:val="24"/>
        </w:rPr>
        <w:t>ми дополнениями и изменениями)</w:t>
      </w:r>
      <w:r w:rsidRPr="005D32EC">
        <w:rPr>
          <w:rFonts w:ascii="Times New Roman" w:hAnsi="Times New Roman"/>
          <w:sz w:val="24"/>
        </w:rPr>
        <w:t xml:space="preserve"> и устанавливает цели, задачи и приоритеты в осуществлении приватизации муниципального имущества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  <w:sz w:val="24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5D32EC">
        <w:rPr>
          <w:rFonts w:ascii="Times New Roman" w:hAnsi="Times New Roman"/>
          <w:sz w:val="24"/>
          <w:szCs w:val="24"/>
        </w:rPr>
        <w:t xml:space="preserve">1.2. Основные задачи приватизации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льском поселении на 2018</w:t>
      </w:r>
      <w:r w:rsidRPr="005D32EC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5D32EC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 выступает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4D404A" w:rsidRDefault="00302D8F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2.1. Инициатива в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приватизации муниципального имущества может исходить от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физических и юридических лиц.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2.2.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формирует перечень объектов, подлежащих приватизации на очередной год, который представляется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на утверждение в Совет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</w:t>
      </w:r>
      <w:proofErr w:type="gramStart"/>
      <w:r w:rsidRPr="005D32EC">
        <w:rPr>
          <w:rFonts w:ascii="Times New Roman" w:hAnsi="Times New Roman"/>
          <w:sz w:val="24"/>
          <w:szCs w:val="24"/>
        </w:rPr>
        <w:t>порядке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, установленном законодательством;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302D8F" w:rsidRPr="005D32EC" w:rsidRDefault="00302D8F" w:rsidP="005D32EC">
      <w:pPr>
        <w:pStyle w:val="2"/>
        <w:spacing w:line="240" w:lineRule="exact"/>
        <w:ind w:firstLine="0"/>
        <w:rPr>
          <w:sz w:val="24"/>
        </w:rPr>
      </w:pPr>
      <w:bookmarkStart w:id="5" w:name="sub_105"/>
    </w:p>
    <w:p w:rsidR="00302D8F" w:rsidRPr="005D32EC" w:rsidRDefault="00302D8F" w:rsidP="004D404A">
      <w:pPr>
        <w:pStyle w:val="2"/>
        <w:spacing w:line="240" w:lineRule="exact"/>
        <w:jc w:val="center"/>
        <w:rPr>
          <w:sz w:val="24"/>
        </w:rPr>
      </w:pPr>
      <w:r w:rsidRPr="005D32EC">
        <w:rPr>
          <w:sz w:val="24"/>
        </w:rPr>
        <w:t xml:space="preserve">3. Информационное обеспечение приватизации муниципального имущества </w:t>
      </w:r>
    </w:p>
    <w:bookmarkEnd w:id="5"/>
    <w:p w:rsidR="00302D8F" w:rsidRPr="005D32EC" w:rsidRDefault="00302D8F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подлежит опубликованию следующая информация: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поселения).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lastRenderedPageBreak/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5D32EC" w:rsidRDefault="00302D8F" w:rsidP="004D404A">
      <w:pPr>
        <w:pStyle w:val="3"/>
        <w:spacing w:line="240" w:lineRule="exact"/>
        <w:rPr>
          <w:sz w:val="24"/>
        </w:rPr>
      </w:pPr>
      <w:bookmarkStart w:id="6" w:name="sub_106"/>
      <w:r w:rsidRPr="005D32EC">
        <w:rPr>
          <w:sz w:val="24"/>
        </w:rPr>
        <w:t>4. Порядок оплаты и распределения средств от продажи муниципального имущества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</w:t>
      </w:r>
      <w:proofErr w:type="gramStart"/>
      <w:r w:rsidRPr="005D32EC">
        <w:rPr>
          <w:rFonts w:ascii="Times New Roman" w:hAnsi="Times New Roman"/>
          <w:sz w:val="24"/>
          <w:szCs w:val="24"/>
        </w:rPr>
        <w:t>размере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1/300 ставки рефинансирования ЦБ Российской Федерации, действующей на дату выполнения денежных обязательств.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D8F" w:rsidRPr="004D404A" w:rsidRDefault="00302D8F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302D8F" w:rsidRPr="005D32EC" w:rsidRDefault="00302D8F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302D8F" w:rsidRPr="005D32EC" w:rsidRDefault="00302D8F" w:rsidP="00010F13">
      <w:pPr>
        <w:pStyle w:val="1"/>
        <w:spacing w:before="0" w:after="0" w:line="240" w:lineRule="exact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                               </w:t>
      </w:r>
      <w:r w:rsidRPr="005D32EC">
        <w:rPr>
          <w:rFonts w:ascii="Times New Roman" w:hAnsi="Times New Roman"/>
          <w:b w:val="0"/>
          <w:color w:val="auto"/>
          <w:sz w:val="24"/>
        </w:rPr>
        <w:t>Объекты</w:t>
      </w:r>
      <w:r>
        <w:rPr>
          <w:rFonts w:ascii="Times New Roman" w:hAnsi="Times New Roman"/>
          <w:b w:val="0"/>
          <w:color w:val="auto"/>
          <w:sz w:val="24"/>
        </w:rPr>
        <w:t>, подлежащие приватизации в 2018</w:t>
      </w:r>
      <w:r w:rsidRPr="005D32EC">
        <w:rPr>
          <w:rFonts w:ascii="Times New Roman" w:hAnsi="Times New Roman"/>
          <w:b w:val="0"/>
          <w:color w:val="auto"/>
          <w:sz w:val="24"/>
        </w:rPr>
        <w:t xml:space="preserve"> году </w:t>
      </w:r>
    </w:p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2241"/>
      </w:tblGrid>
      <w:tr w:rsidR="00302D8F" w:rsidRPr="009E47B6" w:rsidTr="004D1E3B">
        <w:tc>
          <w:tcPr>
            <w:tcW w:w="585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</w:tcPr>
          <w:p w:rsidR="00302D8F" w:rsidRPr="005D32EC" w:rsidRDefault="00302D8F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5D32EC">
              <w:rPr>
                <w:rFonts w:ascii="Times New Roman" w:hAnsi="Times New Roman"/>
                <w:b/>
                <w:sz w:val="24"/>
              </w:rPr>
              <w:t>№  двигателя</w:t>
            </w:r>
          </w:p>
        </w:tc>
        <w:tc>
          <w:tcPr>
            <w:tcW w:w="2241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302D8F" w:rsidRPr="009E47B6" w:rsidTr="004D1E3B">
        <w:tc>
          <w:tcPr>
            <w:tcW w:w="585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424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</w:tcPr>
          <w:p w:rsidR="00302D8F" w:rsidRPr="005D32EC" w:rsidRDefault="00302D8F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5D32EC">
              <w:rPr>
                <w:rFonts w:ascii="Times New Roman" w:hAnsi="Times New Roman"/>
                <w:sz w:val="24"/>
              </w:rPr>
              <w:t>№ 041301</w:t>
            </w:r>
          </w:p>
        </w:tc>
        <w:tc>
          <w:tcPr>
            <w:tcW w:w="2241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302D8F" w:rsidRPr="009E47B6" w:rsidTr="004D1E3B">
        <w:tc>
          <w:tcPr>
            <w:tcW w:w="585" w:type="dxa"/>
          </w:tcPr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УАЗ396259</w:t>
            </w:r>
          </w:p>
        </w:tc>
        <w:tc>
          <w:tcPr>
            <w:tcW w:w="1424" w:type="dxa"/>
          </w:tcPr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160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0255 ЕХ 70</w:t>
            </w:r>
          </w:p>
        </w:tc>
        <w:tc>
          <w:tcPr>
            <w:tcW w:w="1658" w:type="dxa"/>
          </w:tcPr>
          <w:p w:rsidR="00302D8F" w:rsidRPr="005D32EC" w:rsidRDefault="00302D8F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УМЗ 3421800</w:t>
            </w:r>
          </w:p>
        </w:tc>
        <w:tc>
          <w:tcPr>
            <w:tcW w:w="2241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D8F" w:rsidRPr="009E47B6" w:rsidTr="004D1E3B">
        <w:tc>
          <w:tcPr>
            <w:tcW w:w="585" w:type="dxa"/>
          </w:tcPr>
          <w:p w:rsidR="00302D8F" w:rsidRPr="009E47B6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(СДК)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  <w:p w:rsidR="00302D8F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302D8F" w:rsidRPr="009E47B6" w:rsidRDefault="00302D8F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424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302D8F" w:rsidRPr="005D32EC" w:rsidRDefault="00302D8F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302D8F" w:rsidRPr="005D32EC" w:rsidRDefault="00302D8F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D8F" w:rsidRPr="005D32EC" w:rsidRDefault="00302D8F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302D8F" w:rsidRPr="005D32EC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10F13"/>
    <w:rsid w:val="000F7FA3"/>
    <w:rsid w:val="00185BEA"/>
    <w:rsid w:val="00185C06"/>
    <w:rsid w:val="001A485F"/>
    <w:rsid w:val="001D2078"/>
    <w:rsid w:val="001F5B08"/>
    <w:rsid w:val="00302D8F"/>
    <w:rsid w:val="00316265"/>
    <w:rsid w:val="003319BC"/>
    <w:rsid w:val="00357CEB"/>
    <w:rsid w:val="003B138E"/>
    <w:rsid w:val="003F58D2"/>
    <w:rsid w:val="00437E08"/>
    <w:rsid w:val="004D1E3B"/>
    <w:rsid w:val="004D404A"/>
    <w:rsid w:val="004D6901"/>
    <w:rsid w:val="00552A6D"/>
    <w:rsid w:val="00557BF1"/>
    <w:rsid w:val="00593D65"/>
    <w:rsid w:val="005D32EC"/>
    <w:rsid w:val="00614B9D"/>
    <w:rsid w:val="00621B7F"/>
    <w:rsid w:val="006B4BDD"/>
    <w:rsid w:val="00752CA3"/>
    <w:rsid w:val="007B2E20"/>
    <w:rsid w:val="007D30E4"/>
    <w:rsid w:val="00836EC3"/>
    <w:rsid w:val="008933E2"/>
    <w:rsid w:val="0090179E"/>
    <w:rsid w:val="009506D1"/>
    <w:rsid w:val="00963F2A"/>
    <w:rsid w:val="009C5298"/>
    <w:rsid w:val="009E47B6"/>
    <w:rsid w:val="00A37280"/>
    <w:rsid w:val="00AF113C"/>
    <w:rsid w:val="00B12173"/>
    <w:rsid w:val="00B2078E"/>
    <w:rsid w:val="00B655A0"/>
    <w:rsid w:val="00BA1580"/>
    <w:rsid w:val="00BA50D0"/>
    <w:rsid w:val="00DD7FE7"/>
    <w:rsid w:val="00E03618"/>
    <w:rsid w:val="00E15B65"/>
    <w:rsid w:val="00E22002"/>
    <w:rsid w:val="00F57C06"/>
    <w:rsid w:val="00F73348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1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  <w:style w:type="paragraph" w:styleId="a8">
    <w:name w:val="Balloon Text"/>
    <w:basedOn w:val="a"/>
    <w:link w:val="a9"/>
    <w:uiPriority w:val="99"/>
    <w:semiHidden/>
    <w:rsid w:val="00010F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52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17</cp:revision>
  <cp:lastPrinted>2017-11-21T02:46:00Z</cp:lastPrinted>
  <dcterms:created xsi:type="dcterms:W3CDTF">2014-12-19T05:32:00Z</dcterms:created>
  <dcterms:modified xsi:type="dcterms:W3CDTF">2017-11-21T03:17:00Z</dcterms:modified>
</cp:coreProperties>
</file>