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0C" w:rsidRPr="0085480F" w:rsidRDefault="00584F0C" w:rsidP="00712ED6">
      <w:pPr>
        <w:pStyle w:val="2"/>
        <w:tabs>
          <w:tab w:val="left" w:pos="8100"/>
          <w:tab w:val="left" w:pos="8280"/>
        </w:tabs>
        <w:spacing w:line="240" w:lineRule="atLeast"/>
        <w:jc w:val="center"/>
        <w:rPr>
          <w:color w:val="000000"/>
          <w:spacing w:val="12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0C" w:rsidRDefault="00584F0C" w:rsidP="00712ED6">
      <w:pPr>
        <w:pStyle w:val="31"/>
        <w:spacing w:line="240" w:lineRule="atLeast"/>
        <w:rPr>
          <w:sz w:val="22"/>
          <w:szCs w:val="22"/>
        </w:rPr>
      </w:pPr>
    </w:p>
    <w:p w:rsidR="00584F0C" w:rsidRPr="00E16F85" w:rsidRDefault="00584F0C" w:rsidP="00712ED6">
      <w:pPr>
        <w:pStyle w:val="31"/>
        <w:spacing w:line="240" w:lineRule="atLeast"/>
        <w:rPr>
          <w:szCs w:val="24"/>
        </w:rPr>
      </w:pPr>
      <w:r w:rsidRPr="00E16F85">
        <w:rPr>
          <w:szCs w:val="24"/>
        </w:rPr>
        <w:t>ДУМА КРИВОШЕИНСКОГО РАЙОНА</w:t>
      </w:r>
    </w:p>
    <w:p w:rsidR="00584F0C" w:rsidRPr="00E16F85" w:rsidRDefault="00584F0C" w:rsidP="00712ED6">
      <w:pPr>
        <w:pStyle w:val="31"/>
        <w:spacing w:line="240" w:lineRule="atLeast"/>
        <w:rPr>
          <w:szCs w:val="24"/>
        </w:rPr>
      </w:pPr>
    </w:p>
    <w:p w:rsidR="00584F0C" w:rsidRPr="00E16F85" w:rsidRDefault="00584F0C" w:rsidP="00712ED6">
      <w:pPr>
        <w:pStyle w:val="31"/>
        <w:spacing w:line="240" w:lineRule="atLeast"/>
        <w:rPr>
          <w:szCs w:val="24"/>
        </w:rPr>
      </w:pPr>
      <w:r w:rsidRPr="00E16F85">
        <w:rPr>
          <w:szCs w:val="24"/>
        </w:rPr>
        <w:t xml:space="preserve">РЕШЕНИЕ </w:t>
      </w:r>
    </w:p>
    <w:p w:rsidR="00584F0C" w:rsidRPr="00E16F85" w:rsidRDefault="00584F0C" w:rsidP="00712ED6">
      <w:pPr>
        <w:pStyle w:val="31"/>
        <w:spacing w:line="240" w:lineRule="atLeast"/>
        <w:jc w:val="left"/>
        <w:rPr>
          <w:b w:val="0"/>
          <w:szCs w:val="24"/>
        </w:rPr>
      </w:pPr>
      <w:r w:rsidRPr="00E16F85">
        <w:rPr>
          <w:b w:val="0"/>
          <w:szCs w:val="24"/>
        </w:rPr>
        <w:t xml:space="preserve">22.10.08г.                                                                        </w:t>
      </w:r>
      <w:r>
        <w:rPr>
          <w:b w:val="0"/>
          <w:szCs w:val="24"/>
        </w:rPr>
        <w:t xml:space="preserve">                 </w:t>
      </w:r>
      <w:r w:rsidRPr="00E16F85">
        <w:rPr>
          <w:b w:val="0"/>
          <w:szCs w:val="24"/>
        </w:rPr>
        <w:t xml:space="preserve">                                               392</w:t>
      </w:r>
    </w:p>
    <w:p w:rsidR="00584F0C" w:rsidRPr="00E16F85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E16F85" w:rsidRDefault="00584F0C" w:rsidP="00712ED6">
      <w:pPr>
        <w:pStyle w:val="31"/>
        <w:spacing w:line="240" w:lineRule="atLeast"/>
        <w:jc w:val="left"/>
        <w:rPr>
          <w:b w:val="0"/>
          <w:szCs w:val="24"/>
        </w:rPr>
      </w:pPr>
      <w:r w:rsidRPr="00E16F85">
        <w:rPr>
          <w:b w:val="0"/>
          <w:szCs w:val="24"/>
        </w:rPr>
        <w:t>О введении системы налогообложения в</w:t>
      </w:r>
    </w:p>
    <w:p w:rsidR="00584F0C" w:rsidRPr="00E16F85" w:rsidRDefault="00584F0C" w:rsidP="00712ED6">
      <w:pPr>
        <w:pStyle w:val="31"/>
        <w:spacing w:line="240" w:lineRule="atLeast"/>
        <w:jc w:val="left"/>
        <w:rPr>
          <w:b w:val="0"/>
          <w:szCs w:val="24"/>
        </w:rPr>
      </w:pPr>
      <w:r w:rsidRPr="00E16F85">
        <w:rPr>
          <w:b w:val="0"/>
          <w:szCs w:val="24"/>
        </w:rPr>
        <w:t>виде единого налога на вмененный доход</w:t>
      </w:r>
    </w:p>
    <w:p w:rsidR="00584F0C" w:rsidRPr="00E16F85" w:rsidRDefault="00584F0C" w:rsidP="00712ED6">
      <w:pPr>
        <w:pStyle w:val="31"/>
        <w:spacing w:line="240" w:lineRule="atLeast"/>
        <w:jc w:val="left"/>
        <w:rPr>
          <w:b w:val="0"/>
          <w:szCs w:val="24"/>
        </w:rPr>
      </w:pPr>
      <w:r w:rsidRPr="00E16F85">
        <w:rPr>
          <w:b w:val="0"/>
          <w:szCs w:val="24"/>
        </w:rPr>
        <w:t>для отдельных видов деятельности на</w:t>
      </w:r>
    </w:p>
    <w:p w:rsidR="00584F0C" w:rsidRPr="00E16F85" w:rsidRDefault="00584F0C" w:rsidP="00712ED6">
      <w:pPr>
        <w:pStyle w:val="31"/>
        <w:spacing w:line="240" w:lineRule="atLeast"/>
        <w:jc w:val="left"/>
        <w:rPr>
          <w:b w:val="0"/>
          <w:szCs w:val="24"/>
        </w:rPr>
      </w:pPr>
      <w:r w:rsidRPr="00E16F85">
        <w:rPr>
          <w:b w:val="0"/>
          <w:szCs w:val="24"/>
        </w:rPr>
        <w:t>территории муниципального образования</w:t>
      </w:r>
    </w:p>
    <w:p w:rsidR="00584F0C" w:rsidRPr="00E16F85" w:rsidRDefault="00584F0C" w:rsidP="00712ED6">
      <w:pPr>
        <w:pStyle w:val="31"/>
        <w:spacing w:line="240" w:lineRule="atLeast"/>
        <w:jc w:val="left"/>
        <w:rPr>
          <w:b w:val="0"/>
          <w:szCs w:val="24"/>
        </w:rPr>
      </w:pPr>
      <w:r w:rsidRPr="00E16F85">
        <w:rPr>
          <w:b w:val="0"/>
          <w:szCs w:val="24"/>
        </w:rPr>
        <w:t>Кривошеинский район.</w:t>
      </w:r>
    </w:p>
    <w:p w:rsidR="00584F0C" w:rsidRPr="00E16F85" w:rsidRDefault="00584F0C" w:rsidP="00712ED6">
      <w:pPr>
        <w:pStyle w:val="31"/>
        <w:spacing w:line="240" w:lineRule="atLeast"/>
        <w:jc w:val="left"/>
        <w:rPr>
          <w:b w:val="0"/>
          <w:szCs w:val="24"/>
        </w:rPr>
      </w:pPr>
    </w:p>
    <w:p w:rsidR="00584F0C" w:rsidRPr="00E16F85" w:rsidRDefault="00584F0C" w:rsidP="00712ED6">
      <w:pPr>
        <w:pStyle w:val="31"/>
        <w:spacing w:line="240" w:lineRule="atLeast"/>
        <w:ind w:firstLine="567"/>
        <w:jc w:val="both"/>
        <w:rPr>
          <w:b w:val="0"/>
          <w:szCs w:val="24"/>
        </w:rPr>
      </w:pPr>
      <w:r w:rsidRPr="00E16F85">
        <w:rPr>
          <w:b w:val="0"/>
          <w:szCs w:val="24"/>
        </w:rPr>
        <w:t>На основании Федерального закона от 22.07.2008  года № 155-ФЗ «О внесении изменений в  часть вторую Налогового кодекса Российской Федерации»,</w:t>
      </w:r>
    </w:p>
    <w:p w:rsidR="00584F0C" w:rsidRPr="00E16F85" w:rsidRDefault="00584F0C" w:rsidP="00712ED6">
      <w:pPr>
        <w:pStyle w:val="31"/>
        <w:spacing w:line="240" w:lineRule="atLeast"/>
        <w:ind w:firstLine="567"/>
        <w:jc w:val="left"/>
        <w:rPr>
          <w:b w:val="0"/>
          <w:szCs w:val="24"/>
        </w:rPr>
      </w:pPr>
    </w:p>
    <w:p w:rsidR="00584F0C" w:rsidRPr="00E16F85" w:rsidRDefault="00584F0C" w:rsidP="00712ED6">
      <w:pPr>
        <w:pStyle w:val="31"/>
        <w:spacing w:line="240" w:lineRule="atLeast"/>
        <w:ind w:firstLine="567"/>
        <w:jc w:val="left"/>
        <w:rPr>
          <w:b w:val="0"/>
          <w:szCs w:val="24"/>
        </w:rPr>
      </w:pPr>
      <w:r w:rsidRPr="00E16F85">
        <w:rPr>
          <w:b w:val="0"/>
          <w:szCs w:val="24"/>
        </w:rPr>
        <w:t>Дума Кривошеинского района РЕШИЛА:</w:t>
      </w:r>
    </w:p>
    <w:p w:rsidR="00584F0C" w:rsidRPr="00E16F85" w:rsidRDefault="00584F0C" w:rsidP="00712ED6">
      <w:pPr>
        <w:pStyle w:val="31"/>
        <w:spacing w:line="240" w:lineRule="atLeast"/>
        <w:ind w:firstLine="567"/>
        <w:jc w:val="left"/>
        <w:rPr>
          <w:b w:val="0"/>
          <w:szCs w:val="24"/>
        </w:rPr>
      </w:pPr>
    </w:p>
    <w:p w:rsidR="00584F0C" w:rsidRPr="00E16F85" w:rsidRDefault="00584F0C" w:rsidP="00712ED6">
      <w:pPr>
        <w:pStyle w:val="31"/>
        <w:spacing w:line="240" w:lineRule="atLeast"/>
        <w:ind w:firstLine="567"/>
        <w:jc w:val="both"/>
        <w:rPr>
          <w:b w:val="0"/>
          <w:szCs w:val="24"/>
        </w:rPr>
      </w:pPr>
      <w:r w:rsidRPr="00E16F85">
        <w:rPr>
          <w:b w:val="0"/>
          <w:szCs w:val="24"/>
        </w:rPr>
        <w:t>1. Ввести в действие систему налогообложения в виде единого налога на вмененный доход для отдельных видов деятельности на территории муниципального образования Кривошеинский район.</w:t>
      </w:r>
    </w:p>
    <w:p w:rsidR="00584F0C" w:rsidRPr="00E16F85" w:rsidRDefault="00584F0C" w:rsidP="00712ED6">
      <w:pPr>
        <w:pStyle w:val="31"/>
        <w:spacing w:line="240" w:lineRule="atLeast"/>
        <w:ind w:firstLine="567"/>
        <w:jc w:val="both"/>
        <w:rPr>
          <w:b w:val="0"/>
          <w:szCs w:val="24"/>
        </w:rPr>
      </w:pPr>
      <w:r w:rsidRPr="00E16F85">
        <w:rPr>
          <w:b w:val="0"/>
          <w:szCs w:val="24"/>
        </w:rPr>
        <w:t>2. Утвердить Положение 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Кривошеинский район (согласно Приложения).</w:t>
      </w:r>
    </w:p>
    <w:p w:rsidR="00584F0C" w:rsidRPr="00E16F85" w:rsidRDefault="00584F0C" w:rsidP="00712ED6">
      <w:pPr>
        <w:pStyle w:val="31"/>
        <w:spacing w:line="240" w:lineRule="atLeast"/>
        <w:ind w:firstLine="567"/>
        <w:jc w:val="both"/>
        <w:rPr>
          <w:b w:val="0"/>
          <w:szCs w:val="24"/>
        </w:rPr>
      </w:pPr>
      <w:r w:rsidRPr="00E16F85">
        <w:rPr>
          <w:b w:val="0"/>
          <w:szCs w:val="24"/>
        </w:rPr>
        <w:t>3. Признать утратившими силу:</w:t>
      </w:r>
    </w:p>
    <w:p w:rsidR="00584F0C" w:rsidRPr="00E16F85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E16F85">
        <w:rPr>
          <w:b w:val="0"/>
          <w:szCs w:val="24"/>
        </w:rPr>
        <w:t xml:space="preserve"> - Решение Думы Кривошеинского района </w:t>
      </w:r>
      <w:r w:rsidRPr="00E16F85">
        <w:rPr>
          <w:szCs w:val="24"/>
        </w:rPr>
        <w:t>от 21.11.2007</w:t>
      </w:r>
      <w:r w:rsidRPr="00E16F85">
        <w:rPr>
          <w:b w:val="0"/>
          <w:szCs w:val="24"/>
        </w:rPr>
        <w:t xml:space="preserve"> года </w:t>
      </w:r>
      <w:r w:rsidRPr="00E16F85">
        <w:rPr>
          <w:szCs w:val="24"/>
        </w:rPr>
        <w:t>№ 286</w:t>
      </w:r>
      <w:r w:rsidRPr="00E16F85">
        <w:rPr>
          <w:b w:val="0"/>
          <w:szCs w:val="24"/>
        </w:rPr>
        <w:t xml:space="preserve">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Кривошеинский район»;</w:t>
      </w:r>
    </w:p>
    <w:p w:rsidR="00584F0C" w:rsidRPr="00E16F85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E16F85">
        <w:rPr>
          <w:b w:val="0"/>
          <w:szCs w:val="24"/>
        </w:rPr>
        <w:t xml:space="preserve">- Решение Думы Кривошеинского района </w:t>
      </w:r>
      <w:r w:rsidRPr="00E16F85">
        <w:rPr>
          <w:szCs w:val="24"/>
        </w:rPr>
        <w:t xml:space="preserve">от 23.04.2008  </w:t>
      </w:r>
      <w:r w:rsidRPr="00E16F85">
        <w:rPr>
          <w:b w:val="0"/>
          <w:szCs w:val="24"/>
        </w:rPr>
        <w:t xml:space="preserve">года </w:t>
      </w:r>
      <w:r w:rsidRPr="00E16F85">
        <w:rPr>
          <w:szCs w:val="24"/>
        </w:rPr>
        <w:t xml:space="preserve">№ 341 </w:t>
      </w:r>
      <w:r w:rsidRPr="00E16F85">
        <w:rPr>
          <w:b w:val="0"/>
          <w:szCs w:val="24"/>
        </w:rPr>
        <w:t xml:space="preserve"> «О внесении изменений и дополнений в Решение Думы Кривошеинского района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Кривошеинский район» от 21.11.2007 года № 286;</w:t>
      </w:r>
    </w:p>
    <w:p w:rsidR="00584F0C" w:rsidRPr="00E16F85" w:rsidRDefault="00584F0C" w:rsidP="00712ED6">
      <w:pPr>
        <w:pStyle w:val="31"/>
        <w:spacing w:line="240" w:lineRule="atLeast"/>
        <w:ind w:firstLine="567"/>
        <w:jc w:val="both"/>
        <w:rPr>
          <w:b w:val="0"/>
          <w:szCs w:val="24"/>
        </w:rPr>
      </w:pPr>
      <w:r w:rsidRPr="00E16F85">
        <w:rPr>
          <w:b w:val="0"/>
          <w:szCs w:val="24"/>
        </w:rPr>
        <w:t>4. Настоящее Решение вступает в силу по истечению одного месяца со дня его официального опубликования, но не ранее 01 января 2009 года.</w:t>
      </w:r>
    </w:p>
    <w:p w:rsidR="00584F0C" w:rsidRPr="00E16F85" w:rsidRDefault="00584F0C" w:rsidP="00712ED6">
      <w:pPr>
        <w:pStyle w:val="31"/>
        <w:spacing w:line="240" w:lineRule="atLeast"/>
        <w:ind w:firstLine="567"/>
        <w:jc w:val="both"/>
        <w:rPr>
          <w:b w:val="0"/>
          <w:szCs w:val="24"/>
        </w:rPr>
      </w:pPr>
      <w:r w:rsidRPr="00E16F85">
        <w:rPr>
          <w:b w:val="0"/>
          <w:szCs w:val="24"/>
        </w:rPr>
        <w:t>5. Настоящее Решение опубликовать в газете «Районные вести».</w:t>
      </w:r>
    </w:p>
    <w:p w:rsidR="00584F0C" w:rsidRPr="00E16F85" w:rsidRDefault="00584F0C" w:rsidP="00712ED6">
      <w:pPr>
        <w:pStyle w:val="31"/>
        <w:spacing w:line="240" w:lineRule="atLeast"/>
        <w:ind w:firstLine="567"/>
        <w:jc w:val="both"/>
        <w:rPr>
          <w:b w:val="0"/>
          <w:szCs w:val="24"/>
        </w:rPr>
      </w:pPr>
      <w:r w:rsidRPr="00E16F85">
        <w:rPr>
          <w:b w:val="0"/>
          <w:szCs w:val="24"/>
        </w:rPr>
        <w:t>6. Настоящее Решение направить в межрайонную инспекцию ФНС России  № 3 по Томской области.</w:t>
      </w:r>
    </w:p>
    <w:p w:rsidR="00584F0C" w:rsidRPr="00E16F85" w:rsidRDefault="00584F0C" w:rsidP="00712ED6">
      <w:pPr>
        <w:pStyle w:val="31"/>
        <w:spacing w:line="240" w:lineRule="atLeast"/>
        <w:ind w:firstLine="567"/>
        <w:jc w:val="both"/>
        <w:rPr>
          <w:b w:val="0"/>
          <w:szCs w:val="24"/>
        </w:rPr>
      </w:pPr>
      <w:r w:rsidRPr="00E16F85">
        <w:rPr>
          <w:b w:val="0"/>
          <w:szCs w:val="24"/>
        </w:rPr>
        <w:t>7. Контроль за исполнением настоящего решения возложить на комитет по бюджету и экономической политике.</w:t>
      </w:r>
    </w:p>
    <w:p w:rsidR="00584F0C" w:rsidRPr="00E16F85" w:rsidRDefault="00584F0C" w:rsidP="00712ED6">
      <w:pPr>
        <w:pStyle w:val="31"/>
        <w:spacing w:line="240" w:lineRule="atLeast"/>
        <w:ind w:firstLine="567"/>
        <w:jc w:val="both"/>
        <w:rPr>
          <w:b w:val="0"/>
          <w:szCs w:val="24"/>
        </w:rPr>
      </w:pPr>
    </w:p>
    <w:p w:rsidR="00584F0C" w:rsidRPr="00E16F85" w:rsidRDefault="00584F0C" w:rsidP="00712ED6">
      <w:pPr>
        <w:pStyle w:val="31"/>
        <w:spacing w:line="240" w:lineRule="atLeast"/>
        <w:ind w:firstLine="567"/>
        <w:jc w:val="both"/>
        <w:rPr>
          <w:b w:val="0"/>
          <w:szCs w:val="24"/>
        </w:rPr>
      </w:pPr>
    </w:p>
    <w:p w:rsidR="00584F0C" w:rsidRPr="00E16F85" w:rsidRDefault="00584F0C" w:rsidP="00712ED6">
      <w:pPr>
        <w:pStyle w:val="31"/>
        <w:spacing w:line="240" w:lineRule="atLeast"/>
        <w:ind w:firstLine="567"/>
        <w:jc w:val="both"/>
        <w:rPr>
          <w:b w:val="0"/>
          <w:szCs w:val="24"/>
        </w:rPr>
      </w:pPr>
    </w:p>
    <w:p w:rsidR="00584F0C" w:rsidRPr="00E16F85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E16F85">
        <w:rPr>
          <w:b w:val="0"/>
          <w:szCs w:val="24"/>
        </w:rPr>
        <w:t>Председатель Думы Кривошеинского района</w:t>
      </w:r>
      <w:r w:rsidRPr="00E16F85">
        <w:rPr>
          <w:b w:val="0"/>
          <w:szCs w:val="24"/>
        </w:rPr>
        <w:tab/>
      </w:r>
      <w:r w:rsidRPr="00E16F85">
        <w:rPr>
          <w:b w:val="0"/>
          <w:szCs w:val="24"/>
        </w:rPr>
        <w:tab/>
      </w:r>
      <w:r w:rsidRPr="00E16F85">
        <w:rPr>
          <w:b w:val="0"/>
          <w:szCs w:val="24"/>
        </w:rPr>
        <w:tab/>
        <w:t xml:space="preserve">                Г.С. Хромых</w:t>
      </w:r>
    </w:p>
    <w:p w:rsidR="00584F0C" w:rsidRPr="00E16F85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E16F85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E16F85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E16F85">
        <w:rPr>
          <w:b w:val="0"/>
          <w:szCs w:val="24"/>
        </w:rPr>
        <w:t>И.о. Главы  Кривошеинского района                                                          Р.Р. Гизатуллин</w:t>
      </w:r>
    </w:p>
    <w:p w:rsidR="00584F0C" w:rsidRDefault="00584F0C" w:rsidP="00712ED6">
      <w:pPr>
        <w:pStyle w:val="31"/>
        <w:spacing w:line="240" w:lineRule="atLeast"/>
        <w:jc w:val="both"/>
        <w:rPr>
          <w:b w:val="0"/>
          <w:sz w:val="22"/>
          <w:szCs w:val="22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 w:val="22"/>
          <w:szCs w:val="22"/>
        </w:rPr>
      </w:pPr>
    </w:p>
    <w:p w:rsidR="00712ED6" w:rsidRDefault="00712ED6" w:rsidP="00712ED6">
      <w:pPr>
        <w:pStyle w:val="31"/>
        <w:spacing w:line="240" w:lineRule="atLeast"/>
        <w:jc w:val="both"/>
        <w:rPr>
          <w:b w:val="0"/>
          <w:sz w:val="22"/>
          <w:szCs w:val="22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 w:val="22"/>
          <w:szCs w:val="22"/>
        </w:rPr>
      </w:pPr>
    </w:p>
    <w:p w:rsidR="00584F0C" w:rsidRPr="00777E6F" w:rsidRDefault="00584F0C" w:rsidP="00712ED6">
      <w:pPr>
        <w:spacing w:after="0" w:line="240" w:lineRule="atLeast"/>
        <w:jc w:val="right"/>
        <w:rPr>
          <w:sz w:val="24"/>
          <w:szCs w:val="24"/>
        </w:rPr>
      </w:pPr>
      <w:r w:rsidRPr="00777E6F">
        <w:rPr>
          <w:sz w:val="24"/>
          <w:szCs w:val="24"/>
        </w:rPr>
        <w:lastRenderedPageBreak/>
        <w:t xml:space="preserve">                          Приложение</w:t>
      </w:r>
    </w:p>
    <w:p w:rsidR="00584F0C" w:rsidRPr="00777E6F" w:rsidRDefault="00584F0C" w:rsidP="00712ED6">
      <w:pPr>
        <w:spacing w:after="0" w:line="240" w:lineRule="atLeast"/>
        <w:jc w:val="right"/>
        <w:rPr>
          <w:sz w:val="24"/>
          <w:szCs w:val="24"/>
        </w:rPr>
      </w:pPr>
      <w:r w:rsidRPr="00777E6F">
        <w:rPr>
          <w:sz w:val="24"/>
          <w:szCs w:val="24"/>
        </w:rPr>
        <w:t xml:space="preserve">                                                                              к решению Думы Кривошеинского района</w:t>
      </w:r>
    </w:p>
    <w:p w:rsidR="00584F0C" w:rsidRPr="00777E6F" w:rsidRDefault="00584F0C" w:rsidP="00712ED6">
      <w:pPr>
        <w:spacing w:after="0" w:line="240" w:lineRule="atLeast"/>
        <w:jc w:val="right"/>
        <w:rPr>
          <w:sz w:val="24"/>
          <w:szCs w:val="24"/>
        </w:rPr>
      </w:pPr>
      <w:r w:rsidRPr="00777E6F">
        <w:rPr>
          <w:sz w:val="24"/>
          <w:szCs w:val="24"/>
        </w:rPr>
        <w:t xml:space="preserve">                                             от  22.10.2008 г.   № 392</w:t>
      </w:r>
    </w:p>
    <w:p w:rsidR="00584F0C" w:rsidRPr="00777E6F" w:rsidRDefault="00584F0C" w:rsidP="00712ED6">
      <w:pPr>
        <w:spacing w:after="0" w:line="240" w:lineRule="atLeast"/>
        <w:jc w:val="center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jc w:val="center"/>
        <w:rPr>
          <w:sz w:val="24"/>
          <w:szCs w:val="24"/>
        </w:rPr>
      </w:pPr>
      <w:r w:rsidRPr="00777E6F">
        <w:rPr>
          <w:sz w:val="24"/>
          <w:szCs w:val="24"/>
        </w:rPr>
        <w:t>Положение</w:t>
      </w:r>
    </w:p>
    <w:p w:rsidR="00584F0C" w:rsidRPr="00777E6F" w:rsidRDefault="00584F0C" w:rsidP="00712ED6">
      <w:pPr>
        <w:spacing w:after="0" w:line="240" w:lineRule="atLeast"/>
        <w:jc w:val="center"/>
        <w:rPr>
          <w:sz w:val="24"/>
          <w:szCs w:val="24"/>
        </w:rPr>
      </w:pPr>
      <w:r w:rsidRPr="00777E6F">
        <w:rPr>
          <w:sz w:val="24"/>
          <w:szCs w:val="24"/>
        </w:rPr>
        <w:t xml:space="preserve">о введении в действие системы налогообложения в виде единого налога </w:t>
      </w:r>
    </w:p>
    <w:p w:rsidR="00584F0C" w:rsidRPr="00777E6F" w:rsidRDefault="00584F0C" w:rsidP="00712ED6">
      <w:pPr>
        <w:spacing w:after="0" w:line="240" w:lineRule="atLeast"/>
        <w:jc w:val="center"/>
        <w:rPr>
          <w:sz w:val="24"/>
          <w:szCs w:val="24"/>
        </w:rPr>
      </w:pPr>
      <w:r w:rsidRPr="00777E6F">
        <w:rPr>
          <w:sz w:val="24"/>
          <w:szCs w:val="24"/>
        </w:rPr>
        <w:t xml:space="preserve">на вмененный доход для отдельных видов деятельности </w:t>
      </w:r>
    </w:p>
    <w:p w:rsidR="00584F0C" w:rsidRPr="00777E6F" w:rsidRDefault="00584F0C" w:rsidP="00712ED6">
      <w:pPr>
        <w:spacing w:after="0" w:line="240" w:lineRule="atLeast"/>
        <w:jc w:val="center"/>
        <w:rPr>
          <w:sz w:val="24"/>
          <w:szCs w:val="24"/>
        </w:rPr>
      </w:pPr>
      <w:r w:rsidRPr="00777E6F">
        <w:rPr>
          <w:sz w:val="24"/>
          <w:szCs w:val="24"/>
        </w:rPr>
        <w:t>на территории муниципального образования Кривошеинский район</w:t>
      </w:r>
    </w:p>
    <w:p w:rsidR="00584F0C" w:rsidRPr="00777E6F" w:rsidRDefault="00584F0C" w:rsidP="00712ED6">
      <w:pPr>
        <w:spacing w:after="0" w:line="240" w:lineRule="atLeast"/>
        <w:jc w:val="center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 xml:space="preserve">1. Настоящим Положением определяется введение в действие системы налогообложения в виде единого налога на вмененный доход для отдельных видов деятельности (далее – единый налог) на территории муниципального образования Кривошеинский район, которая применяется наряду с общей системой налогообложения и иными режимами налогообложения, предусмотренными законодательством Российской Федерации о налогах и сборах. 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2. Налогоплательщики, объект налогообложения, налоговая база, налоговый период, налоговая ставка, порядок и сроки уплаты единого налога на вмененный доход для отдельных видов деятельности определены Налоговым кодексом Российской Федерации.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3. Данный налог обязателен к уплате на территории муниципального образования Кривошеинский район.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4. Настоящим Положением определяются: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а) виды предпринимательской деятельности, в отношении которых вводится единый налог;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б) значения коэффициента К2, используемого в расчете вмененного дохода.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5. 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деятельности: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1) оказание бытовых услуг, их групп, подгрупп, видов и (или) отдельных видов бытовых услуг, классифицируемых в соответствии с Общероссийским классификатором услуг населению;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2) оказание ветеринарных услуг;</w:t>
      </w:r>
    </w:p>
    <w:p w:rsidR="00584F0C" w:rsidRPr="00777E6F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777E6F">
        <w:rPr>
          <w:sz w:val="24"/>
          <w:szCs w:val="24"/>
        </w:rPr>
        <w:t xml:space="preserve">            3) оказание услуг по ремонту, техническому обслуживанию и мойке автотранспортных средств;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4) оказания услуг по предоставлению во временное владение (в пользование) мест для стоянки автотранспортных средств, а так же по хранению автотранспортных средств на платных стоянках (за исключением штрафных автостоянок);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5) оказания автотранспортных услуг по перевозке пассажиров и грузов, осуществляемых организациями индивидуальными предпринимателями, имеющими на праве собственности или ином праве (пользования, владения и (или) распоряжения не более 20 транспортных средств, предназначенных для оказания таких услуг;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настоящего Положения 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7) розничной торговли, осуществляемой через объекты стационарной торговой сети, не имеющей торговых залов, а так же объекты нестационарной торговой сети;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 xml:space="preserve">8) оказания услуг общественного питания, осуществляемых через объекты организации общественного питания  с площадью зала обслуживания посетителей не более </w:t>
      </w:r>
      <w:r w:rsidRPr="00777E6F">
        <w:rPr>
          <w:sz w:val="24"/>
          <w:szCs w:val="24"/>
        </w:rPr>
        <w:lastRenderedPageBreak/>
        <w:t xml:space="preserve">150 квадратных метров по каждому объекту организации общественного питания. Для целей настоящего Положения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  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9) оказания услуг общественного питания, осуществляемых через объекты общественного питания, не имеющие зала обслуживания посетителей;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10) распространения наружной рекламы с использованием рекламных конструкций;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11) размещения рекламы на транспортных средствах;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6. Для исчисления суммы единого налога в зависимости от вида предпринимательской деятельности используются физические показатели, характеризующие определенный вид предпринимательской деятельности, и базовая доходность в месяц.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7. Корректирующий коэффициент К2, определяется как произведение значений, учитывающих влияние на результат предпринимательской деятельности, и состоит из особенностей ведения предпринимательской деятельности:</w:t>
      </w:r>
    </w:p>
    <w:p w:rsidR="00584F0C" w:rsidRPr="00777E6F" w:rsidRDefault="00584F0C" w:rsidP="00712ED6">
      <w:pPr>
        <w:numPr>
          <w:ilvl w:val="0"/>
          <w:numId w:val="16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ассортимент товаров (работ, услуг) – коэффициент ассортимента «Ж»;</w:t>
      </w:r>
    </w:p>
    <w:p w:rsidR="00584F0C" w:rsidRPr="00777E6F" w:rsidRDefault="00584F0C" w:rsidP="00712ED6">
      <w:pPr>
        <w:numPr>
          <w:ilvl w:val="0"/>
          <w:numId w:val="16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особенности места ведения предпринимательской деятельности в зависимости от населенного пункта  - коэффициент территориальности «В» и  в зависимости от расположения внутри населенного пункта – коэффициент территориальности «Г»;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8. Коэффициент территориальности «В» используется в соответствии с приложением 1 к настоящему Положению.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9. Коэффициент территориальности «Г» используется в соответствии с приложением 2 к настоящему Положению.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10. Коэффициент территориальности «Г» для розничной торговли и услуг общественного питания используется в соответствии с приложением 3 к настоящему Положению.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 xml:space="preserve">11. Итоговые значения корректирующего коэффициента К2 представлены в приложении 4 к настоящему Положению. </w:t>
      </w: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12.  Коэффициент ассортимента реализуемой продукции «Ж»:</w:t>
      </w:r>
    </w:p>
    <w:p w:rsidR="00584F0C" w:rsidRPr="00777E6F" w:rsidRDefault="00584F0C" w:rsidP="00712ED6">
      <w:pPr>
        <w:numPr>
          <w:ilvl w:val="0"/>
          <w:numId w:val="17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транспортные средства и номерные агрегаты – 5,0;</w:t>
      </w:r>
    </w:p>
    <w:p w:rsidR="00584F0C" w:rsidRPr="00777E6F" w:rsidRDefault="00584F0C" w:rsidP="00712ED6">
      <w:pPr>
        <w:numPr>
          <w:ilvl w:val="0"/>
          <w:numId w:val="17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запасные части к автомобилям – 1,5;</w:t>
      </w:r>
    </w:p>
    <w:p w:rsidR="00584F0C" w:rsidRPr="00777E6F" w:rsidRDefault="00584F0C" w:rsidP="00712ED6">
      <w:pPr>
        <w:numPr>
          <w:ilvl w:val="0"/>
          <w:numId w:val="17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ювелирные изделия – 2,0;</w:t>
      </w:r>
    </w:p>
    <w:p w:rsidR="00584F0C" w:rsidRPr="00777E6F" w:rsidRDefault="00584F0C" w:rsidP="00712ED6">
      <w:pPr>
        <w:numPr>
          <w:ilvl w:val="0"/>
          <w:numId w:val="17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телефоны сотовой связи – 1,5;</w:t>
      </w:r>
    </w:p>
    <w:p w:rsidR="00584F0C" w:rsidRPr="00777E6F" w:rsidRDefault="00584F0C" w:rsidP="00712ED6">
      <w:pPr>
        <w:numPr>
          <w:ilvl w:val="0"/>
          <w:numId w:val="17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аудио-, видеоаппаратура, бытовая техника (бытовые машины, приборы бытовые электрические, машины и приборы бытовые с электродвигателем), бытовая электронная техника (бытовая радиоэлектронная аппаратура), компьютерная и вычислительная техника – 1,2;</w:t>
      </w:r>
    </w:p>
    <w:p w:rsidR="00584F0C" w:rsidRPr="00777E6F" w:rsidRDefault="00584F0C" w:rsidP="00712ED6">
      <w:pPr>
        <w:numPr>
          <w:ilvl w:val="0"/>
          <w:numId w:val="17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продовольственные товары (алкогольная продукция с объемной долей этилового спирта более 9%) – 1,3;</w:t>
      </w:r>
    </w:p>
    <w:p w:rsidR="00584F0C" w:rsidRPr="00777E6F" w:rsidRDefault="00584F0C" w:rsidP="00712ED6">
      <w:pPr>
        <w:numPr>
          <w:ilvl w:val="0"/>
          <w:numId w:val="17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товары детского ассортимента, в том числе детское питание – 0,7;</w:t>
      </w:r>
    </w:p>
    <w:p w:rsidR="00584F0C" w:rsidRPr="00777E6F" w:rsidRDefault="00584F0C" w:rsidP="00712ED6">
      <w:pPr>
        <w:numPr>
          <w:ilvl w:val="0"/>
          <w:numId w:val="17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канцелярские товары – 0,7;</w:t>
      </w:r>
    </w:p>
    <w:p w:rsidR="00584F0C" w:rsidRPr="00777E6F" w:rsidRDefault="00584F0C" w:rsidP="00712ED6">
      <w:pPr>
        <w:numPr>
          <w:ilvl w:val="0"/>
          <w:numId w:val="17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семена сельхозкультур, средства защиты растений и удобрения при торговле через стационарную торговую сеть – 0,6;</w:t>
      </w:r>
    </w:p>
    <w:p w:rsidR="00584F0C" w:rsidRPr="00777E6F" w:rsidRDefault="00584F0C" w:rsidP="00712ED6">
      <w:pPr>
        <w:numPr>
          <w:ilvl w:val="0"/>
          <w:numId w:val="17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книги, брошюры, изоиздания, картографическая продукция, периодика – 0,5;</w:t>
      </w:r>
    </w:p>
    <w:p w:rsidR="00584F0C" w:rsidRPr="00777E6F" w:rsidRDefault="00584F0C" w:rsidP="00712ED6">
      <w:pPr>
        <w:numPr>
          <w:ilvl w:val="0"/>
          <w:numId w:val="17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изделия народных промыслов – 0,5;</w:t>
      </w:r>
    </w:p>
    <w:p w:rsidR="00584F0C" w:rsidRPr="00777E6F" w:rsidRDefault="00584F0C" w:rsidP="00712ED6">
      <w:pPr>
        <w:numPr>
          <w:ilvl w:val="0"/>
          <w:numId w:val="17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lastRenderedPageBreak/>
        <w:t>товары для ритуальных услуг – 0,5;</w:t>
      </w:r>
    </w:p>
    <w:p w:rsidR="00584F0C" w:rsidRPr="00777E6F" w:rsidRDefault="00584F0C" w:rsidP="00712ED6">
      <w:pPr>
        <w:numPr>
          <w:ilvl w:val="0"/>
          <w:numId w:val="17"/>
        </w:numPr>
        <w:spacing w:after="0" w:line="240" w:lineRule="atLeast"/>
        <w:ind w:left="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прочие товары – 1,0.</w:t>
      </w:r>
    </w:p>
    <w:p w:rsidR="00584F0C" w:rsidRPr="00777E6F" w:rsidRDefault="00584F0C" w:rsidP="00712ED6">
      <w:pPr>
        <w:spacing w:after="0" w:line="240" w:lineRule="atLeast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108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Для определения итогового значения коэффициента К2 значения коэффициентов В, Г, и Ж перемножаются.</w:t>
      </w:r>
    </w:p>
    <w:p w:rsidR="00584F0C" w:rsidRPr="00777E6F" w:rsidRDefault="00584F0C" w:rsidP="00712ED6">
      <w:pPr>
        <w:spacing w:after="0" w:line="240" w:lineRule="atLeast"/>
        <w:ind w:firstLine="108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Если итоговое значение превышает 1,0, то коэффициент К2 равен 1,0; если итоговое значение меньше 0,01, то коэффициент К2 равен 0,01.</w:t>
      </w:r>
    </w:p>
    <w:p w:rsidR="00584F0C" w:rsidRPr="00777E6F" w:rsidRDefault="00584F0C" w:rsidP="00712ED6">
      <w:pPr>
        <w:spacing w:after="0" w:line="240" w:lineRule="atLeast"/>
        <w:ind w:firstLine="1080"/>
        <w:jc w:val="both"/>
        <w:rPr>
          <w:sz w:val="24"/>
          <w:szCs w:val="24"/>
        </w:rPr>
      </w:pPr>
      <w:r w:rsidRPr="00777E6F">
        <w:rPr>
          <w:sz w:val="24"/>
          <w:szCs w:val="24"/>
        </w:rPr>
        <w:t>При смешанном ассортименте применяется наибольший коэффициент ассортимента.</w:t>
      </w:r>
    </w:p>
    <w:p w:rsidR="00584F0C" w:rsidRPr="00777E6F" w:rsidRDefault="00584F0C" w:rsidP="00712ED6">
      <w:pPr>
        <w:spacing w:after="0" w:line="240" w:lineRule="atLeast"/>
        <w:ind w:firstLine="1080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1080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1080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1080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1080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jc w:val="both"/>
        <w:rPr>
          <w:sz w:val="24"/>
          <w:szCs w:val="24"/>
        </w:rPr>
      </w:pPr>
    </w:p>
    <w:p w:rsidR="00584F0C" w:rsidRPr="00777E6F" w:rsidRDefault="00584F0C" w:rsidP="00712ED6">
      <w:pPr>
        <w:spacing w:after="0" w:line="240" w:lineRule="atLeast"/>
        <w:jc w:val="both"/>
        <w:rPr>
          <w:sz w:val="24"/>
          <w:szCs w:val="24"/>
        </w:rPr>
      </w:pPr>
    </w:p>
    <w:p w:rsidR="00584F0C" w:rsidRPr="00777E6F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777E6F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777E6F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777E6F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777E6F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777E6F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ED6" w:rsidRDefault="00712ED6" w:rsidP="00712ED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ED6" w:rsidRDefault="00712ED6" w:rsidP="00712ED6">
      <w:pPr>
        <w:spacing w:after="0" w:line="240" w:lineRule="atLeast"/>
        <w:jc w:val="center"/>
      </w:pPr>
    </w:p>
    <w:p w:rsidR="00712ED6" w:rsidRDefault="00584F0C" w:rsidP="00712ED6">
      <w:pPr>
        <w:spacing w:after="0" w:line="240" w:lineRule="atLeast"/>
        <w:jc w:val="right"/>
        <w:rPr>
          <w:sz w:val="24"/>
          <w:szCs w:val="24"/>
        </w:rPr>
      </w:pPr>
      <w:r w:rsidRPr="00AF3105">
        <w:rPr>
          <w:sz w:val="24"/>
          <w:szCs w:val="24"/>
        </w:rPr>
        <w:lastRenderedPageBreak/>
        <w:t xml:space="preserve">Приложение 1                                                                                   </w:t>
      </w:r>
    </w:p>
    <w:p w:rsidR="00584F0C" w:rsidRDefault="00584F0C" w:rsidP="00712ED6">
      <w:pPr>
        <w:spacing w:after="0" w:line="240" w:lineRule="atLeast"/>
        <w:jc w:val="right"/>
        <w:rPr>
          <w:sz w:val="24"/>
          <w:szCs w:val="24"/>
        </w:rPr>
      </w:pPr>
      <w:r w:rsidRPr="00AF3105">
        <w:rPr>
          <w:sz w:val="24"/>
          <w:szCs w:val="24"/>
        </w:rPr>
        <w:t>к Положению о введении в действие системы</w:t>
      </w:r>
      <w:r>
        <w:rPr>
          <w:sz w:val="24"/>
          <w:szCs w:val="24"/>
        </w:rPr>
        <w:t xml:space="preserve"> </w:t>
      </w:r>
      <w:r w:rsidRPr="00AF3105">
        <w:rPr>
          <w:sz w:val="24"/>
          <w:szCs w:val="24"/>
        </w:rPr>
        <w:t>налогообложения в виде единого налога на вмененный доход для отдельных видов деятельности на территории Кривошеинского района</w:t>
      </w:r>
    </w:p>
    <w:p w:rsidR="00584F0C" w:rsidRPr="00AF3105" w:rsidRDefault="00584F0C" w:rsidP="00712ED6">
      <w:pPr>
        <w:spacing w:after="0" w:line="240" w:lineRule="atLeast"/>
        <w:jc w:val="right"/>
        <w:rPr>
          <w:sz w:val="24"/>
          <w:szCs w:val="24"/>
        </w:rPr>
      </w:pPr>
    </w:p>
    <w:tbl>
      <w:tblPr>
        <w:tblW w:w="9798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3"/>
        <w:gridCol w:w="2746"/>
        <w:gridCol w:w="1660"/>
        <w:gridCol w:w="1872"/>
        <w:gridCol w:w="1532"/>
        <w:gridCol w:w="1191"/>
        <w:gridCol w:w="14"/>
      </w:tblGrid>
      <w:tr w:rsidR="00584F0C" w:rsidRPr="00CD7020" w:rsidTr="00F35F77">
        <w:trPr>
          <w:trHeight w:val="413"/>
        </w:trPr>
        <w:tc>
          <w:tcPr>
            <w:tcW w:w="783" w:type="dxa"/>
            <w:vMerge w:val="restart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№ п/п</w:t>
            </w:r>
          </w:p>
        </w:tc>
        <w:tc>
          <w:tcPr>
            <w:tcW w:w="2746" w:type="dxa"/>
            <w:vMerge w:val="restart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6269" w:type="dxa"/>
            <w:gridSpan w:val="5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Значение корректирующего коэффициента К2 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  <w:vMerge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6255" w:type="dxa"/>
            <w:gridSpan w:val="4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В зависимости от коэффициента «В»</w:t>
            </w:r>
          </w:p>
        </w:tc>
      </w:tr>
      <w:tr w:rsidR="00584F0C" w:rsidRPr="00CD7020" w:rsidTr="00F35F77">
        <w:trPr>
          <w:gridAfter w:val="1"/>
          <w:wAfter w:w="14" w:type="dxa"/>
          <w:trHeight w:val="774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>I</w:t>
            </w:r>
            <w:r w:rsidRPr="00CD7020">
              <w:rPr>
                <w:sz w:val="24"/>
                <w:szCs w:val="24"/>
              </w:rPr>
              <w:t xml:space="preserve"> зона - с. Кривошеино, 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Володино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>II</w:t>
            </w:r>
            <w:r w:rsidRPr="00CD7020">
              <w:rPr>
                <w:sz w:val="24"/>
                <w:szCs w:val="24"/>
              </w:rPr>
              <w:t xml:space="preserve"> зона - с. Красный Яр,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Иштан, с. Петровка,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Новокривошеино,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Пудовка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>III</w:t>
            </w:r>
            <w:r w:rsidRPr="00CD7020">
              <w:rPr>
                <w:sz w:val="24"/>
                <w:szCs w:val="24"/>
              </w:rPr>
              <w:t xml:space="preserve"> зона - с. Никольское,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Белосток, с. Жуково,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Малиновка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>IV</w:t>
            </w:r>
            <w:r w:rsidRPr="00CD7020">
              <w:rPr>
                <w:sz w:val="24"/>
                <w:szCs w:val="24"/>
              </w:rPr>
              <w:t xml:space="preserve"> зона -остальные населенные пункты района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бытовых услуг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0,54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в том числе: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 и техническое обслуживание бытовой радиоэлектронной аппаратуры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0,718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0,674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0,674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0,674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12.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компьютеров, оргтехники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0,718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0,674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0,674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0,674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1.3.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бытовых машин и бытовых приборов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1.4.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часов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1.5.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ювелирных изделий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0,718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0,718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0,718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0,718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1.6.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и изготовление металлоизделий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0,718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0,718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0,718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0,718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1.7.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Пошив и ремонт одежды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0,243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0,221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0,221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0,221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1.8.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Пошив, ремонт и окраска  обуви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0,464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1.9.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Пошив и ремонт изделий из кожи и меха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0,243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0,221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0,221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0,221</w:t>
            </w:r>
          </w:p>
        </w:tc>
      </w:tr>
      <w:tr w:rsidR="00584F0C" w:rsidRPr="00CD7020" w:rsidTr="00F35F77">
        <w:trPr>
          <w:gridAfter w:val="1"/>
          <w:wAfter w:w="14" w:type="dxa"/>
          <w:trHeight w:val="1505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1.10.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Проявка фотопленок, печатание фотографий (1)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1.11.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Звукозапись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0,226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0,170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0,170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0,170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1.12.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Видеозапись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0,283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0,226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0,226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0,226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                    1.13.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Прокат видеокассет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</w:tr>
      <w:tr w:rsidR="00584F0C" w:rsidRPr="00CD7020" w:rsidTr="00F35F77">
        <w:trPr>
          <w:gridAfter w:val="1"/>
          <w:wAfter w:w="14" w:type="dxa"/>
          <w:trHeight w:val="698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1.14.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Прокат игровых устройств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0,226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0,170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0,170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0,170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1.15.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прачечных, химчисток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0,453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1.16.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по чистке обуви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0,453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1.17.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Парикмахерские услуги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0,442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1.18.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и замена дверей, оконных рам, дверных и оконных коробок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0,596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0,552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0,552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0,552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бань, в том числе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1.19.1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бань и душевых с общим отделением свыше 90 кв.м.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0,566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0,453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0,453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0,453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1.19.2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бань и душевых с общим отделением менее 90 кв.м.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0,792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1.19.3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бань и душевых без общего отделения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0,906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0,792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0,792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0,792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1.19.4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Прочие услуги, оказываемые в банях и душевых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0,566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0,566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0,566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1.20.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Изготовление столярных строительных деталей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0,611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0,566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0,566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0,566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1.21.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населению по заполнению бланков, написанию заявлений, снятию копий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0,543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0,498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0,498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0,498</w:t>
            </w:r>
          </w:p>
        </w:tc>
      </w:tr>
      <w:tr w:rsidR="00584F0C" w:rsidRPr="00CD7020" w:rsidTr="00F35F77">
        <w:trPr>
          <w:gridAfter w:val="1"/>
          <w:wAfter w:w="14" w:type="dxa"/>
          <w:trHeight w:val="698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0,343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0,177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0,177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0,177</w:t>
            </w:r>
          </w:p>
        </w:tc>
      </w:tr>
      <w:tr w:rsidR="00584F0C" w:rsidRPr="00CD7020" w:rsidTr="00F35F77">
        <w:trPr>
          <w:gridAfter w:val="1"/>
          <w:wAfter w:w="14" w:type="dxa"/>
          <w:trHeight w:val="1804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по ремонту, техническому обслуживанию и мойке автотранспортных средств, в том числе:</w:t>
            </w:r>
          </w:p>
        </w:tc>
        <w:tc>
          <w:tcPr>
            <w:tcW w:w="1660" w:type="dxa"/>
            <w:shd w:val="clear" w:color="auto" w:fill="auto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0,243</w:t>
            </w:r>
          </w:p>
        </w:tc>
        <w:tc>
          <w:tcPr>
            <w:tcW w:w="1872" w:type="dxa"/>
            <w:shd w:val="clear" w:color="auto" w:fill="auto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0,232</w:t>
            </w:r>
          </w:p>
        </w:tc>
        <w:tc>
          <w:tcPr>
            <w:tcW w:w="1532" w:type="dxa"/>
            <w:shd w:val="clear" w:color="auto" w:fill="auto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0,232</w:t>
            </w:r>
          </w:p>
        </w:tc>
        <w:tc>
          <w:tcPr>
            <w:tcW w:w="1191" w:type="dxa"/>
            <w:shd w:val="clear" w:color="auto" w:fill="auto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0,232</w:t>
            </w:r>
          </w:p>
        </w:tc>
      </w:tr>
      <w:tr w:rsidR="00584F0C" w:rsidRPr="00CD7020" w:rsidTr="00F35F77">
        <w:trPr>
          <w:gridAfter w:val="1"/>
          <w:wAfter w:w="14" w:type="dxa"/>
          <w:trHeight w:val="3541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4.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по предоставлению во временное владение (в пользование) мест для стоянки автотранспортных средств, а так же по хранению автотранспортных средств на платных стоянках, в том числе: (*)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На закрытых (крытых) автостоянках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0,453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0,453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0,453</w:t>
            </w:r>
          </w:p>
        </w:tc>
      </w:tr>
      <w:tr w:rsidR="00584F0C" w:rsidRPr="00CD7020" w:rsidTr="00F35F77">
        <w:trPr>
          <w:gridAfter w:val="1"/>
          <w:wAfter w:w="14" w:type="dxa"/>
          <w:trHeight w:val="698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4.2.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На открытых автостоянках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0,204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0,204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0,204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автотранспортных услуг, в том числе: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автотранспортных услуг по перевозке грузов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5.1.1.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До 2 тонн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0,596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0,552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0,552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0,552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5.1.2.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От 2 до 6 тонн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0,397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0,331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0,331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0,331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5.1.3.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От 6 до 16 тонн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0,795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0,772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0,772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0,772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5.1.4.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Свыше 16 тонн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0,662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0,607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0,607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0,607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5.2.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автотранспортных услуг по перевозке пассажиров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0,330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0,300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0,300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0,300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6.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Розничная торговля, в том числе: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CD7020">
              <w:rPr>
                <w:i/>
                <w:sz w:val="24"/>
                <w:szCs w:val="24"/>
              </w:rPr>
              <w:t>6.1..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Розничная торговля, осуществляемая через объекты стационарной торговой сети, имеющей торговые залы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0,09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0,07</w:t>
            </w:r>
          </w:p>
        </w:tc>
      </w:tr>
      <w:tr w:rsidR="00584F0C" w:rsidRPr="00CD7020" w:rsidTr="00F35F77">
        <w:trPr>
          <w:gridAfter w:val="1"/>
          <w:wAfter w:w="14" w:type="dxa"/>
          <w:trHeight w:val="3817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6.2.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Розничная торговля, осуществляемая в объектах стационарной торговой сети, не имеющие торговых залов, а так же через объекты нестационарной торговой сети, площадь торгового места в которых не превышает 5 кв.м.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0,09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0,07</w:t>
            </w:r>
          </w:p>
        </w:tc>
      </w:tr>
      <w:tr w:rsidR="00584F0C" w:rsidRPr="00CD7020" w:rsidTr="00F35F77">
        <w:trPr>
          <w:gridAfter w:val="1"/>
          <w:wAfter w:w="14" w:type="dxa"/>
          <w:trHeight w:val="3391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Розничная торговля , осуществляемая через объекты стационарной торговой сети, не имеющие торговых залов, а так же через объекты нестационарной торговой сети, площадь торгового места в которых  превышает 5 кв.м.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0,09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0,07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0,181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0,181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0,181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0,181</w:t>
            </w:r>
          </w:p>
        </w:tc>
      </w:tr>
      <w:tr w:rsidR="00584F0C" w:rsidRPr="00CD7020" w:rsidTr="00F35F77">
        <w:trPr>
          <w:gridAfter w:val="1"/>
          <w:wAfter w:w="14" w:type="dxa"/>
          <w:trHeight w:val="2931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общественного питания через объекты организации общественного питания, имеющие залы обслуживания посетителей, в том числе: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0,36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CD7020">
              <w:rPr>
                <w:i/>
                <w:sz w:val="24"/>
                <w:szCs w:val="24"/>
              </w:rPr>
              <w:t>8.1.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питания кафе,  бара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0,36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CD7020">
              <w:rPr>
                <w:i/>
                <w:sz w:val="24"/>
                <w:szCs w:val="24"/>
              </w:rPr>
              <w:t>8.2.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питания летнего кафе, буфета, закусочной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0,27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0,27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0,27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0,27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CD7020">
              <w:rPr>
                <w:i/>
                <w:sz w:val="24"/>
                <w:szCs w:val="24"/>
              </w:rPr>
              <w:t>8.3.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питания столовой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0,09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0,09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0,09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0,09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9.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Оказание услуг общественного питания через объекты организации общественного питания, не имеющие залов обслуживания </w:t>
            </w:r>
            <w:r w:rsidRPr="00CD7020">
              <w:rPr>
                <w:sz w:val="24"/>
                <w:szCs w:val="24"/>
              </w:rPr>
              <w:lastRenderedPageBreak/>
              <w:t>посетителей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0,36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Распространение наружной рекламы, в том числе: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10.1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Распространение наружной рекламы с использованием рекламных конструкций ( за исключением наружной рекламы с автоматической сменой изображения  и электронных табло) (**)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0,113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0,045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0,045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0,045</w:t>
            </w:r>
          </w:p>
        </w:tc>
      </w:tr>
      <w:tr w:rsidR="00584F0C" w:rsidRPr="00CD7020" w:rsidTr="00F35F77">
        <w:trPr>
          <w:gridAfter w:val="1"/>
          <w:wAfter w:w="14" w:type="dxa"/>
          <w:trHeight w:val="4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10.2.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Распространение наружной рекламы 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 автоматической сменой изображения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0,170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0,057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0,057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0,057</w:t>
            </w:r>
          </w:p>
        </w:tc>
      </w:tr>
      <w:tr w:rsidR="00584F0C" w:rsidRPr="00CD7020" w:rsidTr="00F35F77">
        <w:trPr>
          <w:gridAfter w:val="1"/>
          <w:wAfter w:w="14" w:type="dxa"/>
          <w:trHeight w:val="1407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10.3.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Распространение наружной рекламы 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посредством электронных табло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0,306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0,079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0,079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0,079</w:t>
            </w:r>
          </w:p>
        </w:tc>
      </w:tr>
      <w:tr w:rsidR="00584F0C" w:rsidRPr="00CD7020" w:rsidTr="00F35F77">
        <w:trPr>
          <w:gridAfter w:val="1"/>
          <w:wAfter w:w="14" w:type="dxa"/>
          <w:trHeight w:val="1290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11.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Распространение рекламы на транспортных средствах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0,113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0,113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0,113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0,113</w:t>
            </w:r>
          </w:p>
        </w:tc>
      </w:tr>
      <w:tr w:rsidR="00584F0C" w:rsidRPr="00CD7020" w:rsidTr="00F35F77">
        <w:trPr>
          <w:gridAfter w:val="1"/>
          <w:wAfter w:w="14" w:type="dxa"/>
          <w:trHeight w:val="1407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12.</w:t>
            </w:r>
          </w:p>
        </w:tc>
        <w:tc>
          <w:tcPr>
            <w:tcW w:w="2746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по временному размещению и проживанию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0,113</w:t>
            </w:r>
          </w:p>
        </w:tc>
        <w:tc>
          <w:tcPr>
            <w:tcW w:w="187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0,113</w:t>
            </w:r>
          </w:p>
        </w:tc>
        <w:tc>
          <w:tcPr>
            <w:tcW w:w="153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0,113</w:t>
            </w:r>
          </w:p>
        </w:tc>
        <w:tc>
          <w:tcPr>
            <w:tcW w:w="119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0,113</w:t>
            </w:r>
          </w:p>
        </w:tc>
      </w:tr>
    </w:tbl>
    <w:p w:rsidR="00584F0C" w:rsidRPr="00AF3105" w:rsidRDefault="00584F0C" w:rsidP="00712ED6">
      <w:pPr>
        <w:spacing w:after="0" w:line="240" w:lineRule="atLeast"/>
        <w:rPr>
          <w:sz w:val="24"/>
          <w:szCs w:val="24"/>
        </w:rPr>
      </w:pPr>
    </w:p>
    <w:p w:rsidR="00584F0C" w:rsidRPr="00AF3105" w:rsidRDefault="00584F0C" w:rsidP="00712ED6">
      <w:pPr>
        <w:spacing w:after="0" w:line="240" w:lineRule="atLeast"/>
        <w:rPr>
          <w:sz w:val="24"/>
          <w:szCs w:val="24"/>
        </w:rPr>
      </w:pPr>
    </w:p>
    <w:p w:rsidR="00584F0C" w:rsidRPr="00AF3105" w:rsidRDefault="00584F0C" w:rsidP="00712ED6">
      <w:pPr>
        <w:numPr>
          <w:ilvl w:val="0"/>
          <w:numId w:val="18"/>
        </w:numPr>
        <w:spacing w:after="0" w:line="240" w:lineRule="atLeast"/>
        <w:ind w:left="0"/>
        <w:rPr>
          <w:sz w:val="24"/>
          <w:szCs w:val="24"/>
        </w:rPr>
      </w:pPr>
      <w:r w:rsidRPr="00AF3105">
        <w:rPr>
          <w:sz w:val="24"/>
          <w:szCs w:val="24"/>
        </w:rPr>
        <w:t>– Данные значения коэффициента территориальности «В» применяются только для предпринимателей и организаций, использующих в своей деятельности автоматические (полуавтоматические) аппараты (машины) для проявки фотопленок и печатания фотографий.</w:t>
      </w:r>
    </w:p>
    <w:p w:rsidR="00584F0C" w:rsidRPr="00AF3105" w:rsidRDefault="00584F0C" w:rsidP="00712ED6">
      <w:pPr>
        <w:spacing w:after="0" w:line="240" w:lineRule="atLeast"/>
        <w:rPr>
          <w:sz w:val="24"/>
          <w:szCs w:val="24"/>
        </w:rPr>
      </w:pPr>
      <w:r w:rsidRPr="00AF3105">
        <w:rPr>
          <w:sz w:val="24"/>
          <w:szCs w:val="24"/>
        </w:rPr>
        <w:t xml:space="preserve"> (*) – корректировка базовой доходности с учетом коэффициента К2 производится для всей площади стоянки, определяемой на основе правоустанавливающих документов.             </w:t>
      </w:r>
    </w:p>
    <w:p w:rsidR="00584F0C" w:rsidRPr="001E6A7B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E6A7B">
        <w:rPr>
          <w:b w:val="0"/>
          <w:szCs w:val="24"/>
        </w:rPr>
        <w:t xml:space="preserve">        (**) – для социальной рекламы, определенной ст. 18 Федерального закона от 18.07.1995 № 108-ФЗ «О рекламе» применяется итоговое значение коэффициента К2=0,005                                                                                   </w:t>
      </w:r>
    </w:p>
    <w:p w:rsidR="00584F0C" w:rsidRPr="001E6A7B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AF3105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AF3105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AF3105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712ED6" w:rsidRDefault="00712ED6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712ED6" w:rsidRDefault="00584F0C" w:rsidP="00712ED6">
      <w:pPr>
        <w:spacing w:after="0" w:line="240" w:lineRule="atLeast"/>
        <w:jc w:val="right"/>
        <w:rPr>
          <w:sz w:val="24"/>
          <w:szCs w:val="24"/>
        </w:rPr>
      </w:pPr>
      <w:r w:rsidRPr="000E4BFD">
        <w:rPr>
          <w:sz w:val="24"/>
          <w:szCs w:val="24"/>
        </w:rPr>
        <w:lastRenderedPageBreak/>
        <w:t xml:space="preserve">Приложение 2                                                                                       </w:t>
      </w:r>
    </w:p>
    <w:p w:rsidR="00584F0C" w:rsidRDefault="00584F0C" w:rsidP="00712ED6">
      <w:pPr>
        <w:spacing w:after="0" w:line="240" w:lineRule="atLeast"/>
        <w:jc w:val="right"/>
        <w:rPr>
          <w:sz w:val="24"/>
          <w:szCs w:val="24"/>
        </w:rPr>
      </w:pPr>
      <w:r w:rsidRPr="000E4BFD">
        <w:rPr>
          <w:sz w:val="24"/>
          <w:szCs w:val="24"/>
        </w:rPr>
        <w:t xml:space="preserve">к Положению о введении в действие системы налогообложения  в виде единого налога на вмененный доход для </w:t>
      </w:r>
      <w:r>
        <w:rPr>
          <w:sz w:val="24"/>
          <w:szCs w:val="24"/>
        </w:rPr>
        <w:t>о</w:t>
      </w:r>
      <w:r w:rsidRPr="000E4BFD">
        <w:rPr>
          <w:sz w:val="24"/>
          <w:szCs w:val="24"/>
        </w:rPr>
        <w:t>тдельных видов  деятельности на территории Кривошеинского района</w:t>
      </w:r>
    </w:p>
    <w:p w:rsidR="00584F0C" w:rsidRPr="000E4BFD" w:rsidRDefault="00584F0C" w:rsidP="00712ED6">
      <w:pPr>
        <w:spacing w:after="0" w:line="240" w:lineRule="atLeast"/>
        <w:rPr>
          <w:sz w:val="24"/>
          <w:szCs w:val="24"/>
        </w:rPr>
      </w:pPr>
    </w:p>
    <w:tbl>
      <w:tblPr>
        <w:tblW w:w="9756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3"/>
        <w:gridCol w:w="2717"/>
        <w:gridCol w:w="1660"/>
        <w:gridCol w:w="1871"/>
        <w:gridCol w:w="1530"/>
        <w:gridCol w:w="1195"/>
      </w:tblGrid>
      <w:tr w:rsidR="00584F0C" w:rsidRPr="00CD7020" w:rsidTr="00F35F77">
        <w:trPr>
          <w:trHeight w:val="369"/>
        </w:trPr>
        <w:tc>
          <w:tcPr>
            <w:tcW w:w="783" w:type="dxa"/>
            <w:vMerge w:val="restart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№ п/п</w:t>
            </w:r>
          </w:p>
        </w:tc>
        <w:tc>
          <w:tcPr>
            <w:tcW w:w="2717" w:type="dxa"/>
            <w:vMerge w:val="restart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6256" w:type="dxa"/>
            <w:gridSpan w:val="4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Значение корректирующего коэффициента К2 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  <w:vMerge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6256" w:type="dxa"/>
            <w:gridSpan w:val="4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В зависимости от коэффициента «Г»</w:t>
            </w:r>
          </w:p>
        </w:tc>
      </w:tr>
      <w:tr w:rsidR="00584F0C" w:rsidRPr="00CD7020" w:rsidTr="00F35F77">
        <w:trPr>
          <w:trHeight w:val="692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>I</w:t>
            </w:r>
            <w:r w:rsidRPr="00CD7020">
              <w:rPr>
                <w:sz w:val="24"/>
                <w:szCs w:val="24"/>
              </w:rPr>
              <w:t xml:space="preserve"> зона - с. Кривошеино, 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Володино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>II</w:t>
            </w:r>
            <w:r w:rsidRPr="00CD7020">
              <w:rPr>
                <w:sz w:val="24"/>
                <w:szCs w:val="24"/>
              </w:rPr>
              <w:t xml:space="preserve"> зона - с. Красный Яр,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Иштан, с. Петровка,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Новокривошеино,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Пудовка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>III</w:t>
            </w:r>
            <w:r w:rsidRPr="00CD7020">
              <w:rPr>
                <w:sz w:val="24"/>
                <w:szCs w:val="24"/>
              </w:rPr>
              <w:t xml:space="preserve"> зона - с. Никольское,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Белосток, с. Жуково,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Малиновка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>IV</w:t>
            </w:r>
            <w:r w:rsidRPr="00CD7020">
              <w:rPr>
                <w:sz w:val="24"/>
                <w:szCs w:val="24"/>
              </w:rPr>
              <w:t xml:space="preserve"> зона -остальные населенные пункты района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бытовых услуг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1,472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1,358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1,358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1,358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в том числе: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 и техническое обслуживание бытовой радиоэлектронной аппаратуры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0,8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0,8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0,8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12.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компьютеров, оргтехники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0,8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0,8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0,8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1.3.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бытовых машин и бытовых приборов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1,2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1.4.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часов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1,2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1.5.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ювелирных изделий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0,75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0,75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0,75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1.6.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и изготовление металлоизделий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0,75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0,75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0,75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1.7.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Пошив и ремонт одежды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1.8.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Пошив, ремонт и окраска  обуви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1.9.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Пошив и ремонт изделий из кожи и меха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</w:t>
            </w:r>
          </w:p>
        </w:tc>
      </w:tr>
      <w:tr w:rsidR="00584F0C" w:rsidRPr="00CD7020" w:rsidTr="00F35F77">
        <w:trPr>
          <w:trHeight w:val="1346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1.10.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Проявка фотопленок, печатание фотографий 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1,2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1.11.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Звукозапись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1.12.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Видеозапись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1.13.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Прокат видеокассет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0,8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0,8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0,8</w:t>
            </w:r>
          </w:p>
        </w:tc>
      </w:tr>
      <w:tr w:rsidR="00584F0C" w:rsidRPr="00CD7020" w:rsidTr="00F35F77">
        <w:trPr>
          <w:trHeight w:val="698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1.14.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Прокат игровых устройств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1.15.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прачечных, химчисток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по чистке обуви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1.17.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Парикмахерские услуги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1,2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</w:tr>
      <w:tr w:rsidR="00584F0C" w:rsidRPr="00CD7020" w:rsidTr="00F35F77">
        <w:trPr>
          <w:trHeight w:val="1212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1.18.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и замена дверей, оконных рам, дверных и оконных коробок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</w:tr>
      <w:tr w:rsidR="00584F0C" w:rsidRPr="00CD7020" w:rsidTr="00F35F77">
        <w:trPr>
          <w:trHeight w:val="56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бань, в том числе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1.19.1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бань и душевых с общим отделением свыше 90 кв.м.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1.19.2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бань и душевых с общим отделением менее 90 кв.м.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1.19.3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бань и душевых без общего отделения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1.19.4.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Прочие услуги, оказываемые в банях и душевых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1.20.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Изготовление столярных строительных деталей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1.21.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населению по заполнению бланков, написанию заявлений, снятию копий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</w:tr>
      <w:tr w:rsidR="00584F0C" w:rsidRPr="00CD7020" w:rsidTr="00F35F77">
        <w:trPr>
          <w:trHeight w:val="647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</w:tr>
      <w:tr w:rsidR="00584F0C" w:rsidRPr="00CD7020" w:rsidTr="00F35F77">
        <w:trPr>
          <w:trHeight w:val="1613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по ремонту, техническому обслуживанию и мойке автотранспортных средств, в том числе:</w:t>
            </w:r>
          </w:p>
        </w:tc>
        <w:tc>
          <w:tcPr>
            <w:tcW w:w="1660" w:type="dxa"/>
            <w:shd w:val="clear" w:color="auto" w:fill="auto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871" w:type="dxa"/>
            <w:shd w:val="clear" w:color="auto" w:fill="auto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530" w:type="dxa"/>
            <w:shd w:val="clear" w:color="auto" w:fill="auto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195" w:type="dxa"/>
            <w:shd w:val="clear" w:color="auto" w:fill="auto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</w:tr>
      <w:tr w:rsidR="00584F0C" w:rsidRPr="00CD7020" w:rsidTr="00F35F77">
        <w:trPr>
          <w:trHeight w:val="3166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4.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по предоставлению во временное владение (в пользование) мест для стоянки автотранспортных средств, а так же по хранению автотранспортных средств на платных стоянках, в том числе: (*)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4.1.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На закрытых (крытых) автостоянках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</w:tr>
      <w:tr w:rsidR="00584F0C" w:rsidRPr="00CD7020" w:rsidTr="00F35F77">
        <w:trPr>
          <w:trHeight w:val="556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На открытых автостоянках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автотранспортных услуг, в том числе: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автотранспортных услуг по перевозке грузов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5.1.1.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До 2 тонн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5.1.2.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От 2 до 6 тонн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5.1.3.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От 6 до 16 тонн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5.1.4.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Свыше 16 тонн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5.2.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автотранспортных услуг по перевозке пассажиров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6.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Розничная торговля, в том числе (Приложение 3)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</w:tr>
      <w:tr w:rsidR="00584F0C" w:rsidRPr="00CD7020" w:rsidTr="00F35F77">
        <w:trPr>
          <w:trHeight w:val="2541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общественного питания через объекты организации общественного питания, имеющие залы обслуживания посетителей, в том числе (Приложение 3)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9.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Оказание услуг общественного питания через объекты организации общественного питания, не имеющие залов обслуживания </w:t>
            </w:r>
            <w:r w:rsidRPr="00CD7020">
              <w:rPr>
                <w:sz w:val="24"/>
                <w:szCs w:val="24"/>
              </w:rPr>
              <w:lastRenderedPageBreak/>
              <w:t>посетителей, в том числе (Приложение 3)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trHeight w:val="1171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Распространение и (или) размещение наружной рекламы, в том числе: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trHeight w:val="369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10.1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Распространение наружной рекламы с использованием рекламных конструкций ( за исключением наружной рекламы с автоматической сменой изображения  и электронных табло) (**)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</w:tr>
      <w:tr w:rsidR="00584F0C" w:rsidRPr="00CD7020" w:rsidTr="00F35F77">
        <w:trPr>
          <w:trHeight w:val="1188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10.2.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Распространение наружной рекламы 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 автоматической сменой изображения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</w:tr>
      <w:tr w:rsidR="00584F0C" w:rsidRPr="00CD7020" w:rsidTr="00F35F77">
        <w:trPr>
          <w:trHeight w:val="1222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10.3.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Распространение наружной рекламы 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посредством электронных табло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</w:tr>
      <w:tr w:rsidR="00584F0C" w:rsidRPr="00CD7020" w:rsidTr="00F35F77">
        <w:trPr>
          <w:trHeight w:val="1268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11.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Распространение рекламы на транспортных средствах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</w:t>
            </w:r>
          </w:p>
        </w:tc>
      </w:tr>
      <w:tr w:rsidR="00584F0C" w:rsidRPr="00CD7020" w:rsidTr="00F35F77">
        <w:trPr>
          <w:trHeight w:val="1258"/>
        </w:trPr>
        <w:tc>
          <w:tcPr>
            <w:tcW w:w="783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12.</w:t>
            </w:r>
          </w:p>
        </w:tc>
        <w:tc>
          <w:tcPr>
            <w:tcW w:w="2717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по временному размещению и проживанию</w:t>
            </w:r>
          </w:p>
        </w:tc>
        <w:tc>
          <w:tcPr>
            <w:tcW w:w="16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871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  <w:tc>
          <w:tcPr>
            <w:tcW w:w="1195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1,0</w:t>
            </w:r>
          </w:p>
        </w:tc>
      </w:tr>
    </w:tbl>
    <w:p w:rsidR="00584F0C" w:rsidRPr="000E4BFD" w:rsidRDefault="00584F0C" w:rsidP="00712ED6">
      <w:pPr>
        <w:spacing w:after="0" w:line="240" w:lineRule="atLeast"/>
        <w:rPr>
          <w:sz w:val="24"/>
          <w:szCs w:val="24"/>
        </w:rPr>
      </w:pPr>
    </w:p>
    <w:p w:rsidR="00584F0C" w:rsidRPr="000E4BFD" w:rsidRDefault="00584F0C" w:rsidP="00712ED6">
      <w:pPr>
        <w:spacing w:after="0" w:line="240" w:lineRule="atLeast"/>
        <w:rPr>
          <w:sz w:val="24"/>
          <w:szCs w:val="24"/>
        </w:rPr>
      </w:pPr>
    </w:p>
    <w:p w:rsidR="00584F0C" w:rsidRPr="000E4BFD" w:rsidRDefault="00584F0C" w:rsidP="00712ED6">
      <w:pPr>
        <w:spacing w:after="0" w:line="240" w:lineRule="atLeast"/>
        <w:rPr>
          <w:sz w:val="24"/>
          <w:szCs w:val="24"/>
        </w:rPr>
      </w:pPr>
      <w:r w:rsidRPr="000E4BFD">
        <w:rPr>
          <w:sz w:val="24"/>
          <w:szCs w:val="24"/>
        </w:rPr>
        <w:t xml:space="preserve"> </w:t>
      </w:r>
    </w:p>
    <w:p w:rsidR="00584F0C" w:rsidRPr="000E4BFD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0E4BFD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0E4BFD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0E4BFD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E471C6" w:rsidRDefault="00584F0C" w:rsidP="00712ED6">
      <w:pPr>
        <w:spacing w:after="0" w:line="240" w:lineRule="atLeast"/>
        <w:jc w:val="right"/>
        <w:rPr>
          <w:sz w:val="24"/>
          <w:szCs w:val="24"/>
        </w:rPr>
      </w:pPr>
      <w:r w:rsidRPr="00E471C6">
        <w:rPr>
          <w:sz w:val="24"/>
          <w:szCs w:val="24"/>
        </w:rPr>
        <w:lastRenderedPageBreak/>
        <w:t>Приложение 3</w:t>
      </w:r>
    </w:p>
    <w:p w:rsidR="00584F0C" w:rsidRPr="00E471C6" w:rsidRDefault="00584F0C" w:rsidP="00712ED6">
      <w:pPr>
        <w:spacing w:after="0" w:line="240" w:lineRule="atLeast"/>
        <w:jc w:val="right"/>
        <w:rPr>
          <w:sz w:val="24"/>
          <w:szCs w:val="24"/>
        </w:rPr>
      </w:pPr>
      <w:r w:rsidRPr="00E471C6">
        <w:rPr>
          <w:sz w:val="24"/>
          <w:szCs w:val="24"/>
        </w:rPr>
        <w:t>к Положению о введении в действие системы   налогообложения в виде единого налога на</w:t>
      </w:r>
      <w:r>
        <w:rPr>
          <w:sz w:val="24"/>
          <w:szCs w:val="24"/>
        </w:rPr>
        <w:t xml:space="preserve"> </w:t>
      </w:r>
      <w:r w:rsidRPr="00E471C6">
        <w:rPr>
          <w:sz w:val="24"/>
          <w:szCs w:val="24"/>
        </w:rPr>
        <w:t>вмененный доход для отдельных видов</w:t>
      </w:r>
      <w:r>
        <w:rPr>
          <w:sz w:val="24"/>
          <w:szCs w:val="24"/>
        </w:rPr>
        <w:t xml:space="preserve"> </w:t>
      </w:r>
      <w:r w:rsidRPr="00E471C6">
        <w:rPr>
          <w:sz w:val="24"/>
          <w:szCs w:val="24"/>
        </w:rPr>
        <w:t>деятельности на территории Кривошеинского района</w:t>
      </w:r>
    </w:p>
    <w:p w:rsidR="00584F0C" w:rsidRPr="00E471C6" w:rsidRDefault="00584F0C" w:rsidP="00712ED6">
      <w:pPr>
        <w:spacing w:after="0" w:line="240" w:lineRule="atLeast"/>
        <w:rPr>
          <w:sz w:val="24"/>
          <w:szCs w:val="24"/>
        </w:rPr>
      </w:pPr>
    </w:p>
    <w:p w:rsidR="00584F0C" w:rsidRPr="00E471C6" w:rsidRDefault="00584F0C" w:rsidP="00712ED6">
      <w:pPr>
        <w:spacing w:after="0" w:line="240" w:lineRule="atLeast"/>
        <w:jc w:val="center"/>
        <w:rPr>
          <w:sz w:val="24"/>
          <w:szCs w:val="24"/>
        </w:rPr>
      </w:pPr>
    </w:p>
    <w:p w:rsidR="00584F0C" w:rsidRPr="00E471C6" w:rsidRDefault="00584F0C" w:rsidP="00712ED6">
      <w:pPr>
        <w:spacing w:after="0" w:line="240" w:lineRule="atLeast"/>
        <w:jc w:val="center"/>
        <w:rPr>
          <w:b/>
          <w:sz w:val="24"/>
          <w:szCs w:val="24"/>
        </w:rPr>
      </w:pPr>
      <w:r w:rsidRPr="00E471C6">
        <w:rPr>
          <w:b/>
          <w:sz w:val="24"/>
          <w:szCs w:val="24"/>
        </w:rPr>
        <w:t xml:space="preserve">Значение корректирующего коэффициента «Г» </w:t>
      </w:r>
    </w:p>
    <w:p w:rsidR="00584F0C" w:rsidRPr="00E471C6" w:rsidRDefault="00584F0C" w:rsidP="00712ED6">
      <w:pPr>
        <w:spacing w:after="0" w:line="240" w:lineRule="atLeast"/>
        <w:jc w:val="center"/>
        <w:rPr>
          <w:b/>
          <w:sz w:val="24"/>
          <w:szCs w:val="24"/>
        </w:rPr>
      </w:pPr>
      <w:r w:rsidRPr="00E471C6">
        <w:rPr>
          <w:b/>
          <w:sz w:val="24"/>
          <w:szCs w:val="24"/>
        </w:rPr>
        <w:t>в зависимости от расположения внутри населенного пункта</w:t>
      </w:r>
    </w:p>
    <w:p w:rsidR="00584F0C" w:rsidRDefault="00584F0C" w:rsidP="00712ED6">
      <w:pPr>
        <w:spacing w:after="0" w:line="240" w:lineRule="atLeast"/>
        <w:jc w:val="center"/>
        <w:rPr>
          <w:b/>
          <w:sz w:val="24"/>
          <w:szCs w:val="24"/>
        </w:rPr>
      </w:pPr>
      <w:r w:rsidRPr="00E471C6">
        <w:rPr>
          <w:b/>
          <w:sz w:val="24"/>
          <w:szCs w:val="24"/>
        </w:rPr>
        <w:t>для услуг розничной торговли и общественного питания</w:t>
      </w:r>
    </w:p>
    <w:p w:rsidR="00584F0C" w:rsidRPr="00E471C6" w:rsidRDefault="00584F0C" w:rsidP="00712ED6">
      <w:pPr>
        <w:spacing w:after="0" w:line="240" w:lineRule="atLeast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033"/>
        <w:gridCol w:w="1080"/>
        <w:gridCol w:w="1080"/>
        <w:gridCol w:w="1080"/>
        <w:gridCol w:w="1625"/>
      </w:tblGrid>
      <w:tr w:rsidR="00584F0C" w:rsidRPr="00CD7020" w:rsidTr="00F35F77">
        <w:tc>
          <w:tcPr>
            <w:tcW w:w="3708" w:type="dxa"/>
            <w:vMerge w:val="restart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 w:rsidRPr="00CD7020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113" w:type="dxa"/>
            <w:gridSpan w:val="2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CD7020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CD7020">
              <w:rPr>
                <w:b/>
                <w:sz w:val="24"/>
                <w:szCs w:val="24"/>
              </w:rPr>
              <w:t>зона</w:t>
            </w:r>
          </w:p>
        </w:tc>
        <w:tc>
          <w:tcPr>
            <w:tcW w:w="1080" w:type="dxa"/>
            <w:vMerge w:val="restart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 w:rsidRPr="00CD7020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CD7020">
              <w:rPr>
                <w:b/>
                <w:sz w:val="24"/>
                <w:szCs w:val="24"/>
              </w:rPr>
              <w:t>зона</w:t>
            </w:r>
          </w:p>
        </w:tc>
        <w:tc>
          <w:tcPr>
            <w:tcW w:w="1080" w:type="dxa"/>
            <w:vMerge w:val="restart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 w:rsidRPr="00CD7020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CD7020">
              <w:rPr>
                <w:b/>
                <w:sz w:val="24"/>
                <w:szCs w:val="24"/>
              </w:rPr>
              <w:t>зона</w:t>
            </w:r>
          </w:p>
        </w:tc>
        <w:tc>
          <w:tcPr>
            <w:tcW w:w="1625" w:type="dxa"/>
            <w:vMerge w:val="restart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 w:rsidRPr="00CD7020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CD7020">
              <w:rPr>
                <w:b/>
                <w:sz w:val="24"/>
                <w:szCs w:val="24"/>
              </w:rPr>
              <w:t>зона</w:t>
            </w:r>
          </w:p>
        </w:tc>
      </w:tr>
      <w:tr w:rsidR="00584F0C" w:rsidRPr="00CD7020" w:rsidTr="00F35F77">
        <w:tc>
          <w:tcPr>
            <w:tcW w:w="3708" w:type="dxa"/>
            <w:vMerge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CD7020">
              <w:rPr>
                <w:b/>
                <w:sz w:val="24"/>
                <w:szCs w:val="24"/>
                <w:lang w:val="en-US"/>
              </w:rPr>
              <w:t>I.I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CD7020">
              <w:rPr>
                <w:b/>
                <w:sz w:val="24"/>
                <w:szCs w:val="24"/>
                <w:lang w:val="en-US"/>
              </w:rPr>
              <w:t>I.II</w:t>
            </w:r>
          </w:p>
        </w:tc>
        <w:tc>
          <w:tcPr>
            <w:tcW w:w="1080" w:type="dxa"/>
            <w:vMerge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84F0C" w:rsidRPr="00CD7020" w:rsidTr="00F35F77">
        <w:tc>
          <w:tcPr>
            <w:tcW w:w="3708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Розничная торговля, осуществляемая через объекты стационарной торговой сети, имеющей торговые залы</w:t>
            </w:r>
          </w:p>
        </w:tc>
        <w:tc>
          <w:tcPr>
            <w:tcW w:w="1033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0,994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0,883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0,773</w:t>
            </w:r>
          </w:p>
        </w:tc>
        <w:tc>
          <w:tcPr>
            <w:tcW w:w="1625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0,773</w:t>
            </w:r>
          </w:p>
        </w:tc>
      </w:tr>
      <w:tr w:rsidR="00584F0C" w:rsidRPr="00CD7020" w:rsidTr="00F35F77">
        <w:tc>
          <w:tcPr>
            <w:tcW w:w="370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Розничная торговля, осуществляемая в объектах стационарной торговой сети, не имеющие торговых залов, а так же через объекты нестационарной торговой сети, площадь торгового места в которых не превышает 5 кв.м.</w:t>
            </w:r>
          </w:p>
        </w:tc>
        <w:tc>
          <w:tcPr>
            <w:tcW w:w="1033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0,994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0,883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0,773</w:t>
            </w:r>
          </w:p>
        </w:tc>
        <w:tc>
          <w:tcPr>
            <w:tcW w:w="1625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0,773</w:t>
            </w:r>
          </w:p>
        </w:tc>
      </w:tr>
      <w:tr w:rsidR="00584F0C" w:rsidRPr="00CD7020" w:rsidTr="00F35F77">
        <w:tc>
          <w:tcPr>
            <w:tcW w:w="370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Розничная торговля , осуществляемая через объекты стационарной торговой сети, не имеющие торговых залов, а так же через объекты нестационарной торговой сети, площадь торгового места в которых  превышает 5 кв.м.</w:t>
            </w:r>
          </w:p>
        </w:tc>
        <w:tc>
          <w:tcPr>
            <w:tcW w:w="1033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0,994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0,883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0,773</w:t>
            </w:r>
          </w:p>
        </w:tc>
        <w:tc>
          <w:tcPr>
            <w:tcW w:w="1625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0,773</w:t>
            </w:r>
          </w:p>
        </w:tc>
      </w:tr>
      <w:tr w:rsidR="00584F0C" w:rsidRPr="00CD7020" w:rsidTr="00F35F77">
        <w:tc>
          <w:tcPr>
            <w:tcW w:w="370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584F0C" w:rsidRPr="00CD7020" w:rsidTr="00F35F77">
        <w:tc>
          <w:tcPr>
            <w:tcW w:w="3708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общественного питания через объекты организации общественного питания, имеющие залы обслуживания посетителей, в том числе</w:t>
            </w:r>
          </w:p>
        </w:tc>
        <w:tc>
          <w:tcPr>
            <w:tcW w:w="1033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1,325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1,214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1,324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1,324</w:t>
            </w: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1,324</w:t>
            </w:r>
          </w:p>
        </w:tc>
      </w:tr>
      <w:tr w:rsidR="00584F0C" w:rsidRPr="00CD7020" w:rsidTr="00F35F77">
        <w:tc>
          <w:tcPr>
            <w:tcW w:w="370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питания кафе,  бара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1,325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1,214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1,324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1,324</w:t>
            </w:r>
          </w:p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1,324</w:t>
            </w:r>
          </w:p>
        </w:tc>
      </w:tr>
      <w:tr w:rsidR="00584F0C" w:rsidRPr="00CD7020" w:rsidTr="00F35F77">
        <w:tc>
          <w:tcPr>
            <w:tcW w:w="370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питания летнего кафе, буфета, закусочной</w:t>
            </w:r>
          </w:p>
        </w:tc>
        <w:tc>
          <w:tcPr>
            <w:tcW w:w="1033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1,325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1,214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1,104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1,104</w:t>
            </w:r>
          </w:p>
        </w:tc>
        <w:tc>
          <w:tcPr>
            <w:tcW w:w="1625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1,104</w:t>
            </w:r>
          </w:p>
        </w:tc>
      </w:tr>
      <w:tr w:rsidR="00584F0C" w:rsidRPr="00CD7020" w:rsidTr="00F35F77">
        <w:tc>
          <w:tcPr>
            <w:tcW w:w="370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питания столовой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1,325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1,214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1,104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1,104</w:t>
            </w:r>
          </w:p>
        </w:tc>
        <w:tc>
          <w:tcPr>
            <w:tcW w:w="1625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1,104</w:t>
            </w:r>
          </w:p>
        </w:tc>
      </w:tr>
      <w:tr w:rsidR="00584F0C" w:rsidRPr="00CD7020" w:rsidTr="00F35F77">
        <w:tc>
          <w:tcPr>
            <w:tcW w:w="370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033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1,325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1,214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1,324</w:t>
            </w:r>
          </w:p>
        </w:tc>
        <w:tc>
          <w:tcPr>
            <w:tcW w:w="1080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1,324</w:t>
            </w:r>
          </w:p>
        </w:tc>
        <w:tc>
          <w:tcPr>
            <w:tcW w:w="1625" w:type="dxa"/>
          </w:tcPr>
          <w:p w:rsidR="00584F0C" w:rsidRPr="00CD7020" w:rsidRDefault="00584F0C" w:rsidP="00712ED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1,324</w:t>
            </w:r>
          </w:p>
        </w:tc>
      </w:tr>
    </w:tbl>
    <w:p w:rsidR="00584F0C" w:rsidRPr="00E471C6" w:rsidRDefault="00584F0C" w:rsidP="00712ED6">
      <w:pPr>
        <w:spacing w:after="0" w:line="240" w:lineRule="atLeast"/>
        <w:jc w:val="both"/>
        <w:rPr>
          <w:b/>
          <w:sz w:val="24"/>
          <w:szCs w:val="24"/>
        </w:rPr>
      </w:pPr>
    </w:p>
    <w:p w:rsidR="00584F0C" w:rsidRPr="00E471C6" w:rsidRDefault="00584F0C" w:rsidP="00712ED6">
      <w:pPr>
        <w:spacing w:after="0" w:line="240" w:lineRule="atLeast"/>
        <w:jc w:val="both"/>
        <w:rPr>
          <w:b/>
          <w:sz w:val="24"/>
          <w:szCs w:val="24"/>
        </w:rPr>
      </w:pPr>
    </w:p>
    <w:p w:rsidR="00584F0C" w:rsidRPr="00E471C6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E471C6">
        <w:rPr>
          <w:sz w:val="24"/>
          <w:szCs w:val="24"/>
          <w:lang w:val="en-US"/>
        </w:rPr>
        <w:t>I</w:t>
      </w:r>
      <w:r w:rsidRPr="00E471C6">
        <w:rPr>
          <w:sz w:val="24"/>
          <w:szCs w:val="24"/>
        </w:rPr>
        <w:t>.</w:t>
      </w:r>
      <w:r w:rsidRPr="00E471C6">
        <w:rPr>
          <w:sz w:val="24"/>
          <w:szCs w:val="24"/>
          <w:lang w:val="en-US"/>
        </w:rPr>
        <w:t>I</w:t>
      </w:r>
      <w:r w:rsidRPr="00E471C6">
        <w:rPr>
          <w:sz w:val="24"/>
          <w:szCs w:val="24"/>
        </w:rPr>
        <w:t xml:space="preserve"> – центральная часть с. Кривошеино, в пределах следующих границ: </w:t>
      </w:r>
    </w:p>
    <w:p w:rsidR="00584F0C" w:rsidRPr="00E471C6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E471C6">
        <w:rPr>
          <w:sz w:val="24"/>
          <w:szCs w:val="24"/>
        </w:rPr>
        <w:t>ул. Комсомольская до пересечения с ул. Коммунистической</w:t>
      </w:r>
    </w:p>
    <w:p w:rsidR="00584F0C" w:rsidRPr="00E471C6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E471C6">
        <w:rPr>
          <w:sz w:val="24"/>
          <w:szCs w:val="24"/>
        </w:rPr>
        <w:t>ул. Коммунистическая до пересечения с ул. Кооперативной</w:t>
      </w:r>
    </w:p>
    <w:p w:rsidR="00584F0C" w:rsidRPr="00E471C6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E471C6">
        <w:rPr>
          <w:sz w:val="24"/>
          <w:szCs w:val="24"/>
        </w:rPr>
        <w:t>ул.  Кооперативная до пересечения с ул. Гагарина</w:t>
      </w:r>
    </w:p>
    <w:p w:rsidR="00584F0C" w:rsidRPr="00E471C6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E471C6">
        <w:rPr>
          <w:sz w:val="24"/>
          <w:szCs w:val="24"/>
        </w:rPr>
        <w:t xml:space="preserve"> ул. Гагарина до пересечения с ул. Кирова</w:t>
      </w:r>
    </w:p>
    <w:p w:rsidR="00584F0C" w:rsidRPr="00E471C6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E471C6">
        <w:rPr>
          <w:sz w:val="24"/>
          <w:szCs w:val="24"/>
        </w:rPr>
        <w:t xml:space="preserve"> ул. Кирова до пересечения с ул. Рабочая</w:t>
      </w:r>
    </w:p>
    <w:p w:rsidR="00584F0C" w:rsidRPr="00E471C6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E471C6">
        <w:rPr>
          <w:sz w:val="24"/>
          <w:szCs w:val="24"/>
        </w:rPr>
        <w:t xml:space="preserve"> ул. Рабочая до пересечения с ул. Октябрьской </w:t>
      </w:r>
    </w:p>
    <w:p w:rsidR="00584F0C" w:rsidRPr="00E471C6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E471C6">
        <w:rPr>
          <w:sz w:val="24"/>
          <w:szCs w:val="24"/>
        </w:rPr>
        <w:t xml:space="preserve"> ул. Октябрьская до пересечения с ул. Ломоносова</w:t>
      </w:r>
    </w:p>
    <w:p w:rsidR="00584F0C" w:rsidRPr="00E471C6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E471C6">
        <w:rPr>
          <w:sz w:val="24"/>
          <w:szCs w:val="24"/>
        </w:rPr>
        <w:t xml:space="preserve"> ул. Ломоносова до пересечения с ул. Ленина</w:t>
      </w:r>
    </w:p>
    <w:p w:rsidR="00584F0C" w:rsidRPr="00E471C6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E471C6">
        <w:rPr>
          <w:sz w:val="24"/>
          <w:szCs w:val="24"/>
        </w:rPr>
        <w:t xml:space="preserve"> ул. Ленина до пересечения с ул. Комсомольская;</w:t>
      </w:r>
    </w:p>
    <w:p w:rsidR="00584F0C" w:rsidRPr="00E471C6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E471C6">
        <w:rPr>
          <w:sz w:val="24"/>
          <w:szCs w:val="24"/>
        </w:rPr>
        <w:t xml:space="preserve">       - точки розничной торговли, расположенные на ул. Коммунистическая в с. Володино;</w:t>
      </w:r>
    </w:p>
    <w:p w:rsidR="00584F0C" w:rsidRPr="00E471C6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E471C6">
        <w:rPr>
          <w:sz w:val="24"/>
          <w:szCs w:val="24"/>
        </w:rPr>
        <w:t xml:space="preserve">       - точки розничной торговли, расположенные на расстоянии до </w:t>
      </w:r>
      <w:smartTag w:uri="urn:schemas-microsoft-com:office:smarttags" w:element="metricconverter">
        <w:smartTagPr>
          <w:attr w:name="ProductID" w:val="150 м"/>
        </w:smartTagPr>
        <w:r w:rsidRPr="00E471C6">
          <w:rPr>
            <w:sz w:val="24"/>
            <w:szCs w:val="24"/>
          </w:rPr>
          <w:t>150 м</w:t>
        </w:r>
      </w:smartTag>
      <w:r w:rsidRPr="00E471C6">
        <w:rPr>
          <w:sz w:val="24"/>
          <w:szCs w:val="24"/>
        </w:rPr>
        <w:t xml:space="preserve"> от федеральной трассы «Томск - Колпашево» </w:t>
      </w:r>
    </w:p>
    <w:p w:rsidR="00584F0C" w:rsidRPr="00E471C6" w:rsidRDefault="00584F0C" w:rsidP="00712ED6">
      <w:pPr>
        <w:spacing w:after="0" w:line="240" w:lineRule="atLeast"/>
        <w:jc w:val="both"/>
        <w:rPr>
          <w:sz w:val="24"/>
          <w:szCs w:val="24"/>
        </w:rPr>
      </w:pPr>
      <w:r w:rsidRPr="00E471C6">
        <w:rPr>
          <w:sz w:val="24"/>
          <w:szCs w:val="24"/>
          <w:lang w:val="en-US"/>
        </w:rPr>
        <w:t>I</w:t>
      </w:r>
      <w:r w:rsidRPr="00E471C6">
        <w:rPr>
          <w:sz w:val="24"/>
          <w:szCs w:val="24"/>
        </w:rPr>
        <w:t>.</w:t>
      </w:r>
      <w:r w:rsidRPr="00E471C6">
        <w:rPr>
          <w:sz w:val="24"/>
          <w:szCs w:val="24"/>
          <w:lang w:val="en-US"/>
        </w:rPr>
        <w:t>II</w:t>
      </w:r>
      <w:r w:rsidRPr="00E471C6">
        <w:rPr>
          <w:sz w:val="24"/>
          <w:szCs w:val="24"/>
        </w:rPr>
        <w:t xml:space="preserve"> – остальные улицы населенных пунктов с. Кривошеино и с. Володино.</w:t>
      </w: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  <w:sectPr w:rsidR="00584F0C" w:rsidSect="00712ED6">
          <w:headerReference w:type="even" r:id="rId8"/>
          <w:headerReference w:type="default" r:id="rId9"/>
          <w:pgSz w:w="11906" w:h="16838"/>
          <w:pgMar w:top="1134" w:right="851" w:bottom="567" w:left="1418" w:header="720" w:footer="720" w:gutter="0"/>
          <w:cols w:space="720"/>
          <w:titlePg/>
          <w:docGrid w:linePitch="299"/>
        </w:sectPr>
      </w:pPr>
    </w:p>
    <w:p w:rsidR="00584F0C" w:rsidRPr="00C05D3B" w:rsidRDefault="00584F0C" w:rsidP="00712ED6">
      <w:pPr>
        <w:spacing w:after="0" w:line="240" w:lineRule="atLeast"/>
        <w:jc w:val="right"/>
        <w:rPr>
          <w:sz w:val="24"/>
          <w:szCs w:val="24"/>
        </w:rPr>
      </w:pPr>
      <w:r w:rsidRPr="00C05D3B">
        <w:rPr>
          <w:sz w:val="24"/>
          <w:szCs w:val="24"/>
        </w:rPr>
        <w:lastRenderedPageBreak/>
        <w:t xml:space="preserve">Приложение 4 </w:t>
      </w:r>
    </w:p>
    <w:p w:rsidR="00584F0C" w:rsidRPr="00C05D3B" w:rsidRDefault="00584F0C" w:rsidP="00712ED6">
      <w:pPr>
        <w:spacing w:after="0" w:line="240" w:lineRule="atLeast"/>
        <w:jc w:val="right"/>
        <w:rPr>
          <w:sz w:val="24"/>
          <w:szCs w:val="24"/>
        </w:rPr>
      </w:pPr>
      <w:r w:rsidRPr="00C05D3B">
        <w:rPr>
          <w:sz w:val="24"/>
          <w:szCs w:val="24"/>
        </w:rPr>
        <w:t xml:space="preserve">                                                                                      к Положению о введении в действие системы налогообложения</w:t>
      </w:r>
    </w:p>
    <w:p w:rsidR="00584F0C" w:rsidRPr="00C05D3B" w:rsidRDefault="00584F0C" w:rsidP="00712ED6">
      <w:pPr>
        <w:spacing w:after="0" w:line="240" w:lineRule="atLeast"/>
        <w:jc w:val="right"/>
        <w:rPr>
          <w:sz w:val="24"/>
          <w:szCs w:val="24"/>
        </w:rPr>
      </w:pPr>
      <w:r w:rsidRPr="00C05D3B">
        <w:rPr>
          <w:sz w:val="24"/>
          <w:szCs w:val="24"/>
        </w:rPr>
        <w:t xml:space="preserve">                                                                                        в виде единого налога на вмененный доход для отдельных видов </w:t>
      </w:r>
    </w:p>
    <w:p w:rsidR="00584F0C" w:rsidRDefault="00584F0C" w:rsidP="00712ED6">
      <w:pPr>
        <w:spacing w:after="0" w:line="240" w:lineRule="atLeast"/>
        <w:jc w:val="right"/>
        <w:rPr>
          <w:sz w:val="24"/>
          <w:szCs w:val="24"/>
        </w:rPr>
      </w:pPr>
      <w:r w:rsidRPr="00C05D3B">
        <w:rPr>
          <w:sz w:val="24"/>
          <w:szCs w:val="24"/>
        </w:rPr>
        <w:t xml:space="preserve">                                                                    деятельности на территории Кривошеинского района</w:t>
      </w:r>
    </w:p>
    <w:p w:rsidR="00584F0C" w:rsidRPr="00C05D3B" w:rsidRDefault="00584F0C" w:rsidP="00712ED6">
      <w:pPr>
        <w:spacing w:after="0" w:line="240" w:lineRule="atLeast"/>
        <w:jc w:val="right"/>
        <w:rPr>
          <w:sz w:val="24"/>
          <w:szCs w:val="24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700"/>
        <w:gridCol w:w="2340"/>
        <w:gridCol w:w="1502"/>
        <w:gridCol w:w="1558"/>
        <w:gridCol w:w="1980"/>
        <w:gridCol w:w="1620"/>
        <w:gridCol w:w="1260"/>
        <w:gridCol w:w="1608"/>
      </w:tblGrid>
      <w:tr w:rsidR="00584F0C" w:rsidRPr="00CD7020" w:rsidTr="00F35F77">
        <w:tc>
          <w:tcPr>
            <w:tcW w:w="828" w:type="dxa"/>
            <w:vMerge w:val="restart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2340" w:type="dxa"/>
            <w:vMerge w:val="restart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Физический показатель</w:t>
            </w:r>
          </w:p>
        </w:tc>
        <w:tc>
          <w:tcPr>
            <w:tcW w:w="1502" w:type="dxa"/>
            <w:vMerge w:val="restart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Базовая доходность в месяц</w:t>
            </w:r>
          </w:p>
        </w:tc>
        <w:tc>
          <w:tcPr>
            <w:tcW w:w="8026" w:type="dxa"/>
            <w:gridSpan w:val="5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Итоговое значение корректирующего коэффициента К2 </w:t>
            </w:r>
          </w:p>
        </w:tc>
      </w:tr>
      <w:tr w:rsidR="00584F0C" w:rsidRPr="00CD7020" w:rsidTr="00F35F77">
        <w:tc>
          <w:tcPr>
            <w:tcW w:w="828" w:type="dxa"/>
            <w:vMerge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6418" w:type="dxa"/>
            <w:gridSpan w:val="4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ассортимента реализуемой продукции «Ж» (2)</w:t>
            </w:r>
          </w:p>
        </w:tc>
      </w:tr>
      <w:tr w:rsidR="00584F0C" w:rsidRPr="00CD7020" w:rsidTr="00F35F77">
        <w:trPr>
          <w:trHeight w:val="270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>I</w:t>
            </w:r>
            <w:r w:rsidRPr="00CD7020">
              <w:rPr>
                <w:sz w:val="24"/>
                <w:szCs w:val="24"/>
              </w:rPr>
              <w:t xml:space="preserve"> зона - с. Кривошеино, 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Володино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>II</w:t>
            </w:r>
            <w:r w:rsidRPr="00CD7020">
              <w:rPr>
                <w:sz w:val="24"/>
                <w:szCs w:val="24"/>
              </w:rPr>
              <w:t xml:space="preserve"> зона - с. Красный Яр,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Иштан, с. Петровка,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Новокривошеино,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Пудовка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>III</w:t>
            </w:r>
            <w:r w:rsidRPr="00CD7020">
              <w:rPr>
                <w:sz w:val="24"/>
                <w:szCs w:val="24"/>
              </w:rPr>
              <w:t xml:space="preserve"> зона - с. Никольское,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Белосток, с. Жуково,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с. Малиновка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>IV</w:t>
            </w:r>
            <w:r w:rsidRPr="00CD7020">
              <w:rPr>
                <w:sz w:val="24"/>
                <w:szCs w:val="24"/>
              </w:rPr>
              <w:t xml:space="preserve"> зона - Остальные населенные пункты района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бытовых услуг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0,795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в том числе: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 и техническое обслуживание бытовой радиоэлектронной аппаратуры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0,646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0,539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0,539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0,539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компьютеров, оргтехники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0,646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0,539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0,539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0,539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1.3.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бытовых машин и бытовых приборов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0,530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0,486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0,486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0,486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1.4.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часов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0,530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0,486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0,486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0,486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1.5.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ювелирных изделий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0,646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0,539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0,539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0,539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и изготовление металлоизделий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0,646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0,539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0,539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0,539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1.7.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Пошив и ремонт одежды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0,316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0,287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0,287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0,287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1.8.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Пошив, ремонт и окраска  обуви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0,325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0,309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0,309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0,309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1.9.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Пошив и ремонт изделий из кожи и меха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0,316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0,287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0,287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0,287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rPr>
          <w:trHeight w:val="525"/>
        </w:trPr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1.10.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Проявка фотопленок, печатание фотографий (1)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0,530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0,486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0,486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0,486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1.11.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Звукозапись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0,226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0,119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0,119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0,119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1.12.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Видеозапись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0,283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0,158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0,158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0,158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1.13.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Прокат видеокассет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0,543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0,543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0,543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rPr>
          <w:trHeight w:val="710"/>
        </w:trPr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1.14.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Прокат игровых устройств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0,226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0,119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0,119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0,119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1.15.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прачечных, химчисток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0,453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1.16.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по чистке обуви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0,453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1.17.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Парикмахерские услуги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0,530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0,486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0,486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0,486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 1.18.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Ремонт и замена дверей, оконных рам, дверных и оконных коробок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0,596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0,552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0,552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0,552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бань, в том числе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1.19.1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бань и душевых с общим отделением свыше 90 кв.м.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0,566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0,408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0,408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0,408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1.19.2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Услуги бань и душевых с общим отделением </w:t>
            </w:r>
            <w:r w:rsidRPr="00CD7020">
              <w:rPr>
                <w:sz w:val="24"/>
                <w:szCs w:val="24"/>
              </w:rPr>
              <w:lastRenderedPageBreak/>
              <w:t>менее 90 кв.м.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0,792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0,611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0,611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0,611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1.19.3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бань и душевых без общего отделения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0,906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0,713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0,713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0,713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1.19.4.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Прочие услуги, оказываемые в банях и душевых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0,509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0,509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0,509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1.20.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Изготовление столярных строительных деталей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0,611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0,566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0,566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0,566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1.21.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населению по заполнению бланков, написанию заявлений, снятию копий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0,543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0,498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0,498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0,498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rPr>
          <w:trHeight w:val="1441"/>
        </w:trPr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0,24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0,124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0,124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0,124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rPr>
          <w:trHeight w:val="629"/>
        </w:trPr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12000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0,170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0,162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0,162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0,162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rPr>
          <w:trHeight w:val="1235"/>
        </w:trPr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Оказание услуг по предоставлению во временное владение (в пользование) мест для стоянки автотранспортных средств, а так же по хранению </w:t>
            </w:r>
            <w:r w:rsidRPr="00CD7020">
              <w:rPr>
                <w:sz w:val="24"/>
                <w:szCs w:val="24"/>
              </w:rPr>
              <w:lastRenderedPageBreak/>
              <w:t>автотранспортных средств на платных стоянках, в том числе: (*)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Площадь стоянки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 (в квадратных метрах)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На закрытых (крытых) автостоянках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0,679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0,317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0,317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0,317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rPr>
          <w:trHeight w:val="955"/>
        </w:trPr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4.2.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На открытых автостоянках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0,340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0,143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0,143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0,143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автотранспортных услуг, в том числе: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автотранспортных услуг по перевозке грузов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Количество транспортных средств, используемых для перевозки  грузов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6000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5.1.1.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До 2 тонн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6000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0,596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0,552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0,552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0,552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5.1.2.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От 2 до 6 тонн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6000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0,397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0,331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0,331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0,331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5.1.3.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От 6 до 16 тонн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6000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0,795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0,772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0,772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0,772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5.1.4.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Свыше 16 тонн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6000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0,662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0,607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0,607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0,607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5.2.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автотранспортных услуг по перевозке пассажиров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Посадочное место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0,330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0,300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0,300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0,300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Розничная торговля, в том числе: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CD7020">
              <w:rPr>
                <w:i/>
                <w:sz w:val="24"/>
                <w:szCs w:val="24"/>
              </w:rPr>
              <w:t>6.1..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Розничная торговля, осуществляемая через объекты стационарной торговой сети, </w:t>
            </w:r>
            <w:r w:rsidRPr="00CD7020">
              <w:rPr>
                <w:sz w:val="24"/>
                <w:szCs w:val="24"/>
              </w:rPr>
              <w:lastRenderedPageBreak/>
              <w:t>имеющей торговые залы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Площадь торгового зала (в квадратных метрах)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1800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>I</w:t>
            </w:r>
            <w:r w:rsidRPr="00CD7020">
              <w:rPr>
                <w:sz w:val="24"/>
                <w:szCs w:val="24"/>
              </w:rPr>
              <w:t>.</w:t>
            </w:r>
            <w:r w:rsidRPr="00CD7020">
              <w:rPr>
                <w:sz w:val="24"/>
                <w:szCs w:val="24"/>
                <w:lang w:val="en-US"/>
              </w:rPr>
              <w:t>I -</w:t>
            </w:r>
            <w:r w:rsidRPr="00CD7020">
              <w:rPr>
                <w:sz w:val="24"/>
                <w:szCs w:val="24"/>
              </w:rPr>
              <w:t xml:space="preserve"> 0,22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I.II - </w:t>
            </w:r>
            <w:r w:rsidRPr="00CD7020">
              <w:rPr>
                <w:sz w:val="24"/>
                <w:szCs w:val="24"/>
              </w:rPr>
              <w:t>0,199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CD7020">
              <w:rPr>
                <w:sz w:val="24"/>
                <w:szCs w:val="24"/>
              </w:rPr>
              <w:t>0,088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CD7020">
              <w:rPr>
                <w:sz w:val="24"/>
                <w:szCs w:val="24"/>
              </w:rPr>
              <w:t>0,0</w:t>
            </w:r>
            <w:r w:rsidRPr="00CD7020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CD7020">
              <w:rPr>
                <w:sz w:val="24"/>
                <w:szCs w:val="24"/>
              </w:rPr>
              <w:t>0,054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0,5-5</w:t>
            </w:r>
          </w:p>
        </w:tc>
      </w:tr>
      <w:tr w:rsidR="00584F0C" w:rsidRPr="00CD7020" w:rsidTr="00F35F77">
        <w:trPr>
          <w:trHeight w:val="2770"/>
        </w:trPr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Розничная торговля, осуществляемая в объектах стационарной торговой сети, не имеющие торговых залов, а так же через объекты нестационарной торговой сети, площадь торгового места в которых не превышает 5 кв.м.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9000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 - </w:t>
            </w:r>
            <w:r w:rsidRPr="00CD7020">
              <w:rPr>
                <w:sz w:val="24"/>
                <w:szCs w:val="24"/>
              </w:rPr>
              <w:t>0,22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I.II - </w:t>
            </w:r>
            <w:r w:rsidRPr="00CD7020">
              <w:rPr>
                <w:sz w:val="24"/>
                <w:szCs w:val="24"/>
              </w:rPr>
              <w:t>0,199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CD7020">
              <w:rPr>
                <w:sz w:val="24"/>
                <w:szCs w:val="24"/>
              </w:rPr>
              <w:t>0,088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CD7020">
              <w:rPr>
                <w:sz w:val="24"/>
                <w:szCs w:val="24"/>
              </w:rPr>
              <w:t>0,0</w:t>
            </w:r>
            <w:r w:rsidRPr="00CD7020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CD7020">
              <w:rPr>
                <w:sz w:val="24"/>
                <w:szCs w:val="24"/>
              </w:rPr>
              <w:t>0,054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0,5-5</w:t>
            </w:r>
          </w:p>
        </w:tc>
      </w:tr>
      <w:tr w:rsidR="00584F0C" w:rsidRPr="00CD7020" w:rsidTr="00F35F77">
        <w:trPr>
          <w:trHeight w:val="3715"/>
        </w:trPr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6.3.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Розничная торговля , осуществляемая через объекты стационарной торговой сети, не имеющие торговых залов, а так же через объекты нестационарной торговой сети, площадь торгового места в которых  превышает 5 кв.м.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Площадь торгового места (в квадратных метрах)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1800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 - </w:t>
            </w:r>
            <w:r w:rsidRPr="00CD7020">
              <w:rPr>
                <w:sz w:val="24"/>
                <w:szCs w:val="24"/>
              </w:rPr>
              <w:t>0,22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I.II - </w:t>
            </w:r>
            <w:r w:rsidRPr="00CD7020">
              <w:rPr>
                <w:sz w:val="24"/>
                <w:szCs w:val="24"/>
              </w:rPr>
              <w:t>0,199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CD7020">
              <w:rPr>
                <w:sz w:val="24"/>
                <w:szCs w:val="24"/>
              </w:rPr>
              <w:t>0,088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CD7020">
              <w:rPr>
                <w:sz w:val="24"/>
                <w:szCs w:val="24"/>
              </w:rPr>
              <w:t>0,0</w:t>
            </w:r>
            <w:r w:rsidRPr="00CD7020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CD7020">
              <w:rPr>
                <w:sz w:val="24"/>
                <w:szCs w:val="24"/>
              </w:rPr>
              <w:t>0,054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0,5-5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Развозная и разносная розничная торговля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4500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0,181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0,181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0,181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0,181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0,5-5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Оказание услуг </w:t>
            </w:r>
            <w:r w:rsidRPr="00CD7020">
              <w:rPr>
                <w:sz w:val="24"/>
                <w:szCs w:val="24"/>
              </w:rPr>
              <w:lastRenderedPageBreak/>
              <w:t>общественного питания через объекты организации общественного питания, имеющие залы обслуживания посетителей, в том числе: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 xml:space="preserve">Площадь зала </w:t>
            </w:r>
            <w:r w:rsidRPr="00CD7020">
              <w:rPr>
                <w:sz w:val="24"/>
                <w:szCs w:val="24"/>
              </w:rPr>
              <w:lastRenderedPageBreak/>
              <w:t xml:space="preserve">обслуживания посетителей 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(в квадратных метрах)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1000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 - </w:t>
            </w:r>
            <w:r w:rsidRPr="00CD7020">
              <w:rPr>
                <w:sz w:val="24"/>
                <w:szCs w:val="24"/>
              </w:rPr>
              <w:t>0,477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  <w:lang w:val="en-US"/>
              </w:rPr>
            </w:pP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I.II - </w:t>
            </w:r>
            <w:r w:rsidRPr="00CD7020">
              <w:rPr>
                <w:sz w:val="24"/>
                <w:szCs w:val="24"/>
              </w:rPr>
              <w:t>0,437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0,397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0,397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0,397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1-1,3</w:t>
            </w:r>
          </w:p>
        </w:tc>
      </w:tr>
      <w:tr w:rsidR="00584F0C" w:rsidRPr="00CD7020" w:rsidTr="00F35F77">
        <w:trPr>
          <w:trHeight w:val="1354"/>
        </w:trPr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CD7020">
              <w:rPr>
                <w:i/>
                <w:sz w:val="24"/>
                <w:szCs w:val="24"/>
              </w:rPr>
              <w:lastRenderedPageBreak/>
              <w:t>8.1.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питания кафе,  бара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 - </w:t>
            </w:r>
            <w:r w:rsidRPr="00CD7020">
              <w:rPr>
                <w:sz w:val="24"/>
                <w:szCs w:val="24"/>
              </w:rPr>
              <w:t>0,477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I.II - </w:t>
            </w:r>
            <w:r w:rsidRPr="00CD7020">
              <w:rPr>
                <w:sz w:val="24"/>
                <w:szCs w:val="24"/>
              </w:rPr>
              <w:t>0,437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0,397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0,397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0,397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1-1,3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CD7020">
              <w:rPr>
                <w:i/>
                <w:sz w:val="24"/>
                <w:szCs w:val="24"/>
              </w:rPr>
              <w:t>8.2.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питания летнего кафе, буфета, закусочной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 - </w:t>
            </w:r>
            <w:r w:rsidRPr="00CD7020">
              <w:rPr>
                <w:sz w:val="24"/>
                <w:szCs w:val="24"/>
              </w:rPr>
              <w:t>0,358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I.II - </w:t>
            </w:r>
            <w:r w:rsidRPr="00CD7020">
              <w:rPr>
                <w:sz w:val="24"/>
                <w:szCs w:val="24"/>
              </w:rPr>
              <w:t>0,328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0,298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0,298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0,298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1-1,3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CD7020">
              <w:rPr>
                <w:i/>
                <w:sz w:val="24"/>
                <w:szCs w:val="24"/>
              </w:rPr>
              <w:t>8.3.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Услуги питания столовой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Тот же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 - </w:t>
            </w:r>
            <w:r w:rsidRPr="00CD7020">
              <w:rPr>
                <w:sz w:val="24"/>
                <w:szCs w:val="24"/>
              </w:rPr>
              <w:t>0,119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I.II - </w:t>
            </w:r>
            <w:r w:rsidRPr="00CD7020">
              <w:rPr>
                <w:sz w:val="24"/>
                <w:szCs w:val="24"/>
              </w:rPr>
              <w:t>0,109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0,099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0,099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0,099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1-1,3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4500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 - </w:t>
            </w:r>
            <w:r w:rsidRPr="00CD7020">
              <w:rPr>
                <w:sz w:val="24"/>
                <w:szCs w:val="24"/>
              </w:rPr>
              <w:t>0,477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  <w:lang w:val="en-US"/>
              </w:rPr>
              <w:t xml:space="preserve">I.II - </w:t>
            </w:r>
            <w:r w:rsidRPr="00CD7020">
              <w:rPr>
                <w:sz w:val="24"/>
                <w:szCs w:val="24"/>
              </w:rPr>
              <w:t>0,437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0,397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0,397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0,397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1-1,3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Распространение и (или) размещение наружной рекламы, в том числе: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10.1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Распространение </w:t>
            </w:r>
            <w:r w:rsidRPr="00CD7020">
              <w:rPr>
                <w:sz w:val="24"/>
                <w:szCs w:val="24"/>
              </w:rPr>
              <w:lastRenderedPageBreak/>
              <w:t>наружной рекламы с использованием рекламных конструкций ( за исключением наружной рекламы с автоматической сменой изображения  и электронных табло) (**)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 xml:space="preserve">Площадь </w:t>
            </w:r>
            <w:r w:rsidRPr="00CD7020">
              <w:rPr>
                <w:sz w:val="24"/>
                <w:szCs w:val="24"/>
              </w:rPr>
              <w:lastRenderedPageBreak/>
              <w:t>информационного поля (в кв. метрах)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3000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0,079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0,032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0,032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0,032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0,005-1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lastRenderedPageBreak/>
              <w:t>10.2.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Распространение наружной рекламы с использованием рекламных конструкций 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с автоматической сменой изображения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Площадь информационного поля (в кв.м.)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4000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0,119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0,04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0,04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0,04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0,005-1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10.3.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Распространение наружной рекламы </w:t>
            </w:r>
          </w:p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посредством электронных табло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Площадь информационного поля (в кв.м.)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5000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0,214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0,055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0,055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0,055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0,005-1</w:t>
            </w:r>
          </w:p>
        </w:tc>
      </w:tr>
      <w:tr w:rsidR="00584F0C" w:rsidRPr="00CD7020" w:rsidTr="00F35F77"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11.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Распространение рекламы на транспортных средствах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Количество транспортных средств, на которых размещена реклама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0,079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0,079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0,079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0,079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0,005-1</w:t>
            </w:r>
          </w:p>
        </w:tc>
      </w:tr>
      <w:tr w:rsidR="00584F0C" w:rsidRPr="00CD7020" w:rsidTr="00F35F77">
        <w:trPr>
          <w:trHeight w:val="1739"/>
        </w:trPr>
        <w:tc>
          <w:tcPr>
            <w:tcW w:w="828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:rsidR="00584F0C" w:rsidRPr="00CD7020" w:rsidRDefault="00584F0C" w:rsidP="00712ED6">
            <w:pPr>
              <w:spacing w:after="0" w:line="240" w:lineRule="atLeast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Оказание услуг по временному размещению и проживанию</w:t>
            </w:r>
          </w:p>
        </w:tc>
        <w:tc>
          <w:tcPr>
            <w:tcW w:w="234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Площадь спального помещения</w:t>
            </w:r>
          </w:p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 xml:space="preserve"> (в квадратных метрах)</w:t>
            </w:r>
          </w:p>
        </w:tc>
        <w:tc>
          <w:tcPr>
            <w:tcW w:w="1502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1000</w:t>
            </w:r>
          </w:p>
        </w:tc>
        <w:tc>
          <w:tcPr>
            <w:tcW w:w="155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0,113</w:t>
            </w:r>
          </w:p>
        </w:tc>
        <w:tc>
          <w:tcPr>
            <w:tcW w:w="198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0,113</w:t>
            </w:r>
          </w:p>
        </w:tc>
        <w:tc>
          <w:tcPr>
            <w:tcW w:w="162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0,113</w:t>
            </w:r>
          </w:p>
        </w:tc>
        <w:tc>
          <w:tcPr>
            <w:tcW w:w="1260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0,113</w:t>
            </w:r>
          </w:p>
        </w:tc>
        <w:tc>
          <w:tcPr>
            <w:tcW w:w="1608" w:type="dxa"/>
          </w:tcPr>
          <w:p w:rsidR="00584F0C" w:rsidRPr="00CD7020" w:rsidRDefault="00584F0C" w:rsidP="00712ED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D7020">
              <w:rPr>
                <w:sz w:val="24"/>
                <w:szCs w:val="24"/>
              </w:rPr>
              <w:t>1</w:t>
            </w:r>
          </w:p>
        </w:tc>
      </w:tr>
    </w:tbl>
    <w:p w:rsidR="00584F0C" w:rsidRPr="00C05D3B" w:rsidRDefault="00584F0C" w:rsidP="00712ED6">
      <w:pPr>
        <w:spacing w:after="0" w:line="240" w:lineRule="atLeast"/>
        <w:rPr>
          <w:sz w:val="24"/>
          <w:szCs w:val="24"/>
        </w:rPr>
      </w:pPr>
    </w:p>
    <w:p w:rsidR="00584F0C" w:rsidRPr="00C05D3B" w:rsidRDefault="00584F0C" w:rsidP="00712ED6">
      <w:pPr>
        <w:numPr>
          <w:ilvl w:val="0"/>
          <w:numId w:val="18"/>
        </w:numPr>
        <w:spacing w:after="0" w:line="240" w:lineRule="atLeast"/>
        <w:ind w:left="0"/>
        <w:rPr>
          <w:sz w:val="24"/>
          <w:szCs w:val="24"/>
        </w:rPr>
      </w:pPr>
      <w:r w:rsidRPr="00C05D3B">
        <w:rPr>
          <w:sz w:val="24"/>
          <w:szCs w:val="24"/>
        </w:rPr>
        <w:lastRenderedPageBreak/>
        <w:t>– Данные значения коэффициента территориальности «В» применяются только для предпринимателей и организаций, использующих в своей деятельности автоматические (полуавтоматические) аппараты (машины) для проявки фотопленок и печатания фотографий.</w:t>
      </w:r>
    </w:p>
    <w:p w:rsidR="00584F0C" w:rsidRPr="00C05D3B" w:rsidRDefault="00584F0C" w:rsidP="00712ED6">
      <w:pPr>
        <w:numPr>
          <w:ilvl w:val="0"/>
          <w:numId w:val="18"/>
        </w:numPr>
        <w:spacing w:after="0" w:line="240" w:lineRule="atLeast"/>
        <w:ind w:left="0"/>
        <w:rPr>
          <w:sz w:val="24"/>
          <w:szCs w:val="24"/>
        </w:rPr>
      </w:pPr>
      <w:r w:rsidRPr="00C05D3B">
        <w:rPr>
          <w:sz w:val="24"/>
          <w:szCs w:val="24"/>
        </w:rPr>
        <w:t>– Конкретное значение коэффициента применяется в зависимости от ассортимента реализуемой продукции, указанном в п. 12 Положения о введении в действие системы налогообложения в виде единого налога на вмененный доход для отдельных видов деятельности на территории Кривошеинского района.</w:t>
      </w:r>
    </w:p>
    <w:p w:rsidR="00584F0C" w:rsidRPr="00C05D3B" w:rsidRDefault="00584F0C" w:rsidP="00712ED6">
      <w:pPr>
        <w:spacing w:after="0" w:line="240" w:lineRule="atLeast"/>
        <w:rPr>
          <w:sz w:val="24"/>
          <w:szCs w:val="24"/>
        </w:rPr>
      </w:pPr>
      <w:r w:rsidRPr="00C05D3B">
        <w:rPr>
          <w:sz w:val="24"/>
          <w:szCs w:val="24"/>
        </w:rPr>
        <w:t xml:space="preserve">(*) – корректировка базовой доходности с учетом коэффициента К2 производится для всей площади стоянки, определяемой на основе правоустанавливающих документов.             </w:t>
      </w:r>
    </w:p>
    <w:p w:rsidR="00584F0C" w:rsidRPr="00AD5FE9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</w:t>
      </w:r>
      <w:r w:rsidRPr="00AD5FE9">
        <w:rPr>
          <w:b w:val="0"/>
          <w:szCs w:val="24"/>
        </w:rPr>
        <w:t xml:space="preserve">(**) – для социальной рекламы, определенной ст. 18 Федерального закона от 18.07.1995 № 108-ФЗ «О рекламе» применяется итоговое значение коэффициента К2=0,005                                                                                                                                                                                              </w:t>
      </w:r>
    </w:p>
    <w:p w:rsidR="00584F0C" w:rsidRPr="00AD5FE9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C05D3B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C05D3B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C05D3B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C05D3B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C05D3B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  <w:sectPr w:rsidR="00584F0C" w:rsidSect="00095F29">
          <w:pgSz w:w="16838" w:h="11906" w:orient="landscape"/>
          <w:pgMar w:top="1418" w:right="1134" w:bottom="851" w:left="567" w:header="720" w:footer="720" w:gutter="0"/>
          <w:cols w:space="720"/>
          <w:titlePg/>
        </w:sect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7221DC" w:rsidRDefault="00584F0C" w:rsidP="00712ED6">
      <w:pPr>
        <w:pStyle w:val="31"/>
        <w:spacing w:line="240" w:lineRule="atLeast"/>
        <w:rPr>
          <w:szCs w:val="24"/>
        </w:rPr>
      </w:pPr>
      <w:r w:rsidRPr="007221DC">
        <w:rPr>
          <w:szCs w:val="24"/>
        </w:rPr>
        <w:t>АНАЛИТИЧЕСКАЯ ЗАПИСКА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Pr="00182883">
        <w:rPr>
          <w:b w:val="0"/>
          <w:szCs w:val="24"/>
        </w:rPr>
        <w:t>На основании Федерального закона от 22.07.2008 г. № 155-ФЗ «О внесении изменений в часть вторую Налогового кодекса Российской Федерации» в Решение Думы Кривошеинского района от 27.11.2007 г. № 286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Кривошеинский район» были внесены соответствующие изменения, вступающие в силу с 01.01.2009 г.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 xml:space="preserve"> </w:t>
      </w:r>
      <w:r>
        <w:rPr>
          <w:b w:val="0"/>
          <w:szCs w:val="24"/>
        </w:rPr>
        <w:tab/>
      </w:r>
      <w:r w:rsidRPr="00182883">
        <w:rPr>
          <w:b w:val="0"/>
          <w:szCs w:val="24"/>
        </w:rPr>
        <w:t>Была изменена формулировка некоторых видов деятельности, в отношении которых применяется данная система налогообложения (ст. 346.26 НК РФ в ред. Федерального закона № 155-ФЗ от 22.07.208 г.)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 xml:space="preserve"> - п.п. 4 пункта 5 Положения 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Кривошеинский район «Оказания услуг по предоставлению во временное владение (в пользование) мест для стоянки автотранспортных средств, а так же по хранению автотранспортных средств на платных стоянках (за исключением штрафных автостоянок)»;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>- п.п. 7 пункта 5 Положения 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Кривошеинский район «Розничной торговли, осуществляемой через объекты стационарной торговой сети, не имеющей торговых залов, а так же объекты нестационарной торговой сети»;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>- п.п. 8 пункта 5 Положения 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Кривошеинский район «Оказания услуг общественного питания, осуществляемых через объекты организации общественного питания  с площадью зала обслуживания посетителей не более 150 квадратных метров по каждому объекту организации общественного питания. Для целей настоящего Положения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применяется».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>- п.п. 10 пункта 5 Положения 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Кривошеинский район «Распространения наружной рекламы с использованием рекламных конструкций»;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 xml:space="preserve"> - п.п. 11 пункта 5 Положения 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Кривошеинский район «Размещения рекламы на транспортных средствах».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 xml:space="preserve"> Из перечня бытовых услуг, оказываемых населению, исключены услуги по изготовлению мебели и строительству индивидуальных домов (ст. 346.27 НК РФ в ред. Федерального закона № 155-ФЗ от 22.07.2008 г.)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 xml:space="preserve">            Статья 346.26 НК РФ в ред. Федерального закона № 155-ФЗ дополнена подпунктами 2.2 и 2.3, содержащими ограничения к условиям осуществления предпринимательской деятельности, при несоответствии которым налогоплательщик переводится на общий режим налогообложения. В связи с чем с 01 января 2009 года возможно некоторое уменьшение количества налогоплательщиков единого налога на вмененный доход.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>Ряд изменений, внесенных в положения Главы 26.3 «Система налогообложения в виде единого налога на вмененный доход для отдельных видов деятельности» НК РФ, не могут быть истолкованы однозначно, что не позволяет оценить, к каким последствиям они приведут в отношении поступления ЕНВД в бюджет муниципального района, а именно: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lastRenderedPageBreak/>
        <w:t>1)</w:t>
      </w:r>
      <w:r w:rsidRPr="00182883">
        <w:rPr>
          <w:b w:val="0"/>
          <w:szCs w:val="24"/>
        </w:rPr>
        <w:tab/>
        <w:t>пунктом 17 ст. 1 Федерального закона № 155-ФЗ уточнено определение значения корректирующего коэффициента базовой доходности К1, а именно, как произведение коэффициента, применяемого в предшествующем периоде, и коэффициента инфляции в предшествующем календарном году. При этом не уточняется, распространяется ли указанное положение на определение значения коэффициента К1 на 2009 год, и будет  ли в данном случае К1 определяться как произведение К1 применяемого в 2008 году (1,081) и индекса потребительских цен на 2008 год.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>2)</w:t>
      </w:r>
      <w:r w:rsidRPr="00182883">
        <w:rPr>
          <w:b w:val="0"/>
          <w:szCs w:val="24"/>
        </w:rPr>
        <w:tab/>
        <w:t>пунктом 19 ст. 1 Федерального закона № 155-ФЗ с 01.01.2009 г. признан утратившим силу абзац 3 пункта 6 ст. 346.29 НК РФ, содержащий положения об учете фактического периода времени осуществления предпринимательской деятельности при расчете налогоплательщиками значения коэффициента К2. При этом установленный положениями ст. 346.27 НК РФ (как в действующей, так и в новой редакции) перечень факторов ведения предпринимательской деятельности, оказывающих влияние на ее результат, является открытым. В связи с чем вопрос о сохранении в 2009 году у налогоплательщиков право исчислять базовую доходность с учетом фактического периода времени осуществления предпринимательской деятельности, остается открытым.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>3)</w:t>
      </w:r>
      <w:r w:rsidRPr="00182883">
        <w:rPr>
          <w:b w:val="0"/>
          <w:szCs w:val="24"/>
        </w:rPr>
        <w:tab/>
        <w:t>пунктом 18 ст. 1 Федерального закона № 155-ФЗ изменены положения ст. 346.28 НК РФ, регламентирующей порядок постановки на учет организаций и индивидуальных предпринимателей в качестве плательщиков единого налога на вмененный доход. С 01.01.2009 г. налогоплательщики, осуществляющие предпринимательскую деятельность на территории нескольких муниципальных районов или городских округов, обязаны встать на учет в качестве плательщиков ЕНВД в одном налоговом органе – на подведомственной территории которого находится место осуществления предпринимательской деятельности, указанное первым в заявлении о постановке на учет в качестве плательщика единого налога на вмененный доход (за исключением развозной и разносной торговли, автотранспортных услуг, размещения рекламы на транспортных средствах).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>Вместе с тем положения главы 26.3 НК РФ в новой редакции не содержат порядка исчисления и уплаты единого налога в случае осуществления предпринимательской деятельности на территории нескольких муниципальных районов или городских округов. Соответственно, затруднительно определить на основании каких значений коэффициента К2 будет исчислять ЕНВД и в бюджет какого муниципального образования будет его уплачивать налогоплательщик, осуществляющий деятельность на территории нескольких муниципальных районов.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Pr="00182883">
        <w:rPr>
          <w:b w:val="0"/>
          <w:szCs w:val="24"/>
        </w:rPr>
        <w:t xml:space="preserve">В отношении перечисленных изменений Администрацией Кривошеинского района были заданы вопросы в Департамент экономики Администрации Томской области, которым, в свою очередь был сделан запрос в Министерство финансов РФ о предоставлении соответствующих разъяснений. 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Pr="00182883">
        <w:rPr>
          <w:b w:val="0"/>
          <w:szCs w:val="24"/>
        </w:rPr>
        <w:t>Поступления единого налога на вмененный доход за 9 месяцев 2008 года составляют 1745 тыс. рублей, что составляет 77 % при запланированных годовых доходах и 105,6 % при отчетных плановых назначениях.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Pr="00182883">
        <w:rPr>
          <w:b w:val="0"/>
          <w:szCs w:val="24"/>
        </w:rPr>
        <w:t>По сравнению с аналогичным периодом 2007 года ЕНВД поступило на 319 тыс. рублей (22,4 %) больше. Произошло это вследствие того, что на основании принятого в ноябре 2007 года Решения Думы Кривошеинского района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Кривошеинский район» № 286 от 21.11.2007 г. был расширен перечень продукции, к которой применяется коэффициент ассортимента реализуемой продукции «Ж» при расчете корректирующего коэффициента К2. В частности добавились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 xml:space="preserve"> </w:t>
      </w:r>
      <w:r>
        <w:rPr>
          <w:b w:val="0"/>
          <w:szCs w:val="24"/>
        </w:rPr>
        <w:tab/>
      </w:r>
      <w:r w:rsidRPr="00182883">
        <w:rPr>
          <w:b w:val="0"/>
          <w:szCs w:val="24"/>
        </w:rPr>
        <w:t>продовольственные товары (алкогольная продукция с объемной долей этилового спирта более 9%).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 xml:space="preserve">              аудио-, видеоаппаратура, бытовая техника (бытовые машины, приборы бытовые электрические, машины и приборы бытовые с электродвигателем), бытовая электронная техника (бытовая радиоэлектронная аппаратура), компьютерная и вычислительная техника.</w:t>
      </w:r>
      <w:r w:rsidRPr="00182883">
        <w:rPr>
          <w:b w:val="0"/>
          <w:szCs w:val="24"/>
        </w:rPr>
        <w:cr/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ab/>
      </w:r>
      <w:r w:rsidRPr="00182883">
        <w:rPr>
          <w:b w:val="0"/>
          <w:szCs w:val="24"/>
        </w:rPr>
        <w:t>Так же по некоторым видам деятельности были повышены корректируюшие коэффициенты К2 (розничная торговля и общественное питание)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>Зам. Главы по экономическим вопросам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 xml:space="preserve">и реальному сектору экономики                                                                    </w:t>
      </w:r>
      <w:r>
        <w:rPr>
          <w:b w:val="0"/>
          <w:szCs w:val="24"/>
        </w:rPr>
        <w:t xml:space="preserve">           </w:t>
      </w:r>
      <w:r w:rsidRPr="00182883">
        <w:rPr>
          <w:b w:val="0"/>
          <w:szCs w:val="24"/>
        </w:rPr>
        <w:t xml:space="preserve"> С.А. Тайлашев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  <w:r w:rsidRPr="00182883">
        <w:rPr>
          <w:b w:val="0"/>
          <w:szCs w:val="24"/>
        </w:rPr>
        <w:t xml:space="preserve">            </w:t>
      </w: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182883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584F0C" w:rsidRPr="00C05D3B" w:rsidRDefault="00584F0C" w:rsidP="00712ED6">
      <w:pPr>
        <w:pStyle w:val="31"/>
        <w:spacing w:line="240" w:lineRule="atLeast"/>
        <w:jc w:val="both"/>
        <w:rPr>
          <w:b w:val="0"/>
          <w:szCs w:val="24"/>
        </w:rPr>
      </w:pPr>
    </w:p>
    <w:p w:rsidR="00880A9F" w:rsidRDefault="00880A9F" w:rsidP="00712ED6">
      <w:pPr>
        <w:spacing w:after="0" w:line="240" w:lineRule="atLeast"/>
      </w:pPr>
    </w:p>
    <w:sectPr w:rsidR="00880A9F" w:rsidSect="00053F4B">
      <w:pgSz w:w="11906" w:h="16838"/>
      <w:pgMar w:top="1134" w:right="85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DE" w:rsidRDefault="001A2EDE" w:rsidP="00B12B8A">
      <w:pPr>
        <w:spacing w:after="0" w:line="240" w:lineRule="auto"/>
      </w:pPr>
      <w:r>
        <w:separator/>
      </w:r>
    </w:p>
  </w:endnote>
  <w:endnote w:type="continuationSeparator" w:id="1">
    <w:p w:rsidR="001A2EDE" w:rsidRDefault="001A2EDE" w:rsidP="00B1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DE" w:rsidRDefault="001A2EDE" w:rsidP="00B12B8A">
      <w:pPr>
        <w:spacing w:after="0" w:line="240" w:lineRule="auto"/>
      </w:pPr>
      <w:r>
        <w:separator/>
      </w:r>
    </w:p>
  </w:footnote>
  <w:footnote w:type="continuationSeparator" w:id="1">
    <w:p w:rsidR="001A2EDE" w:rsidRDefault="001A2EDE" w:rsidP="00B1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E9" w:rsidRDefault="00B12B8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80A9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0A9F">
      <w:rPr>
        <w:rStyle w:val="a9"/>
        <w:noProof/>
      </w:rPr>
      <w:t>1</w:t>
    </w:r>
    <w:r>
      <w:rPr>
        <w:rStyle w:val="a9"/>
      </w:rPr>
      <w:fldChar w:fldCharType="end"/>
    </w:r>
  </w:p>
  <w:p w:rsidR="00D411E9" w:rsidRDefault="001A2ED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E9" w:rsidRDefault="00B12B8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80A9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2ED6">
      <w:rPr>
        <w:rStyle w:val="a9"/>
        <w:noProof/>
      </w:rPr>
      <w:t>28</w:t>
    </w:r>
    <w:r>
      <w:rPr>
        <w:rStyle w:val="a9"/>
      </w:rPr>
      <w:fldChar w:fldCharType="end"/>
    </w:r>
  </w:p>
  <w:p w:rsidR="00D411E9" w:rsidRDefault="001A2E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823"/>
    <w:multiLevelType w:val="hybridMultilevel"/>
    <w:tmpl w:val="8BFCA64C"/>
    <w:lvl w:ilvl="0" w:tplc="538214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21B6ECF"/>
    <w:multiLevelType w:val="singleLevel"/>
    <w:tmpl w:val="9DBCE140"/>
    <w:lvl w:ilvl="0">
      <w:numFmt w:val="bullet"/>
      <w:lvlText w:val="–"/>
      <w:lvlJc w:val="left"/>
      <w:pPr>
        <w:tabs>
          <w:tab w:val="num" w:pos="480"/>
        </w:tabs>
        <w:ind w:left="480" w:hanging="420"/>
      </w:pPr>
      <w:rPr>
        <w:rFonts w:hint="default"/>
      </w:rPr>
    </w:lvl>
  </w:abstractNum>
  <w:abstractNum w:abstractNumId="2">
    <w:nsid w:val="03213F04"/>
    <w:multiLevelType w:val="hybridMultilevel"/>
    <w:tmpl w:val="1AE2D774"/>
    <w:lvl w:ilvl="0" w:tplc="F1B449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4711DE2"/>
    <w:multiLevelType w:val="singleLevel"/>
    <w:tmpl w:val="19FAEC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0A547429"/>
    <w:multiLevelType w:val="singleLevel"/>
    <w:tmpl w:val="451CD6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600AEE"/>
    <w:multiLevelType w:val="singleLevel"/>
    <w:tmpl w:val="E3F83C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F595758"/>
    <w:multiLevelType w:val="hybridMultilevel"/>
    <w:tmpl w:val="8B04B748"/>
    <w:lvl w:ilvl="0" w:tplc="139EEE9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1F60505E"/>
    <w:multiLevelType w:val="hybridMultilevel"/>
    <w:tmpl w:val="DCDA5AB8"/>
    <w:lvl w:ilvl="0" w:tplc="B44EC21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74B2FBA"/>
    <w:multiLevelType w:val="singleLevel"/>
    <w:tmpl w:val="7220D06A"/>
    <w:lvl w:ilvl="0">
      <w:start w:val="29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5F041F8"/>
    <w:multiLevelType w:val="singleLevel"/>
    <w:tmpl w:val="FD0A32E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C1740E8"/>
    <w:multiLevelType w:val="singleLevel"/>
    <w:tmpl w:val="80C0A526"/>
    <w:lvl w:ilvl="0">
      <w:start w:val="29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4E1F390A"/>
    <w:multiLevelType w:val="hybridMultilevel"/>
    <w:tmpl w:val="00EA66E6"/>
    <w:lvl w:ilvl="0" w:tplc="DFB4B1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3184D"/>
    <w:multiLevelType w:val="singleLevel"/>
    <w:tmpl w:val="DEDAE13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54074559"/>
    <w:multiLevelType w:val="hybridMultilevel"/>
    <w:tmpl w:val="7776536A"/>
    <w:lvl w:ilvl="0" w:tplc="B44EC21C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42F9D"/>
    <w:multiLevelType w:val="singleLevel"/>
    <w:tmpl w:val="B2FC0DF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58CA0927"/>
    <w:multiLevelType w:val="hybridMultilevel"/>
    <w:tmpl w:val="48369888"/>
    <w:lvl w:ilvl="0" w:tplc="B31023DE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65832B71"/>
    <w:multiLevelType w:val="singleLevel"/>
    <w:tmpl w:val="B6405F9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6CB067E3"/>
    <w:multiLevelType w:val="hybridMultilevel"/>
    <w:tmpl w:val="73725412"/>
    <w:lvl w:ilvl="0" w:tplc="B44EC21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4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16"/>
  </w:num>
  <w:num w:numId="11">
    <w:abstractNumId w:val="6"/>
  </w:num>
  <w:num w:numId="12">
    <w:abstractNumId w:val="15"/>
  </w:num>
  <w:num w:numId="13">
    <w:abstractNumId w:val="2"/>
  </w:num>
  <w:num w:numId="14">
    <w:abstractNumId w:val="0"/>
  </w:num>
  <w:num w:numId="15">
    <w:abstractNumId w:val="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4F0C"/>
    <w:rsid w:val="001A2EDE"/>
    <w:rsid w:val="00584F0C"/>
    <w:rsid w:val="00712ED6"/>
    <w:rsid w:val="00880A9F"/>
    <w:rsid w:val="00B1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8A"/>
  </w:style>
  <w:style w:type="paragraph" w:styleId="1">
    <w:name w:val="heading 1"/>
    <w:basedOn w:val="a"/>
    <w:next w:val="a"/>
    <w:link w:val="10"/>
    <w:qFormat/>
    <w:rsid w:val="00584F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84F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584F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F0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584F0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584F0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584F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4F0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584F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584F0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rsid w:val="00584F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584F0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584F0C"/>
  </w:style>
  <w:style w:type="paragraph" w:styleId="21">
    <w:name w:val="Body Text Indent 2"/>
    <w:basedOn w:val="a"/>
    <w:link w:val="22"/>
    <w:rsid w:val="00584F0C"/>
    <w:pPr>
      <w:spacing w:after="0" w:line="240" w:lineRule="auto"/>
      <w:ind w:left="1843" w:hanging="184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84F0C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584F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584F0C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584F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584F0C"/>
    <w:rPr>
      <w:rFonts w:ascii="Times New Roman" w:eastAsia="Times New Roman" w:hAnsi="Times New Roman" w:cs="Times New Roman"/>
      <w:b/>
      <w:sz w:val="24"/>
      <w:szCs w:val="20"/>
    </w:rPr>
  </w:style>
  <w:style w:type="paragraph" w:styleId="33">
    <w:name w:val="Body Text Indent 3"/>
    <w:basedOn w:val="a"/>
    <w:link w:val="34"/>
    <w:rsid w:val="00584F0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584F0C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rsid w:val="00584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8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4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5566</Words>
  <Characters>31727</Characters>
  <Application>Microsoft Office Word</Application>
  <DocSecurity>0</DocSecurity>
  <Lines>264</Lines>
  <Paragraphs>74</Paragraphs>
  <ScaleCrop>false</ScaleCrop>
  <Company>RePack by SPecialiST</Company>
  <LinksUpToDate>false</LinksUpToDate>
  <CharactersWithSpaces>37219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dcterms:created xsi:type="dcterms:W3CDTF">2016-10-12T02:45:00Z</dcterms:created>
  <dcterms:modified xsi:type="dcterms:W3CDTF">2016-10-12T02:59:00Z</dcterms:modified>
</cp:coreProperties>
</file>