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№ </w:t>
      </w:r>
      <w:r w:rsidR="00C67410">
        <w:rPr>
          <w:rFonts w:ascii="Times New Roman" w:hAnsi="Times New Roman" w:cs="Times New Roman"/>
          <w:sz w:val="24"/>
          <w:szCs w:val="24"/>
        </w:rPr>
        <w:t>75</w:t>
      </w: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6741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741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6741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-е  собрание </w:t>
      </w:r>
      <w:r w:rsidR="00C67410">
        <w:rPr>
          <w:rFonts w:ascii="Times New Roman" w:hAnsi="Times New Roman" w:cs="Times New Roman"/>
          <w:sz w:val="24"/>
          <w:szCs w:val="24"/>
        </w:rPr>
        <w:t>4</w:t>
      </w:r>
      <w:r w:rsidR="00533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</w:t>
      </w:r>
      <w:r w:rsidR="00385836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 изменений  и дополнений     </w:t>
      </w:r>
    </w:p>
    <w:p w:rsidR="00D237A4" w:rsidRDefault="00D237A4" w:rsidP="00D237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Устав  муниципального образования Пудовское сельское поселение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37A4" w:rsidRDefault="00385836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Пудовское сельское поселение в соответствие с требованиями федерального законодательства,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Default="00385836" w:rsidP="00385836">
      <w:pPr>
        <w:pStyle w:val="a4"/>
        <w:numPr>
          <w:ilvl w:val="0"/>
          <w:numId w:val="4"/>
        </w:numPr>
        <w:spacing w:line="240" w:lineRule="atLeast"/>
        <w:jc w:val="both"/>
      </w:pPr>
      <w:r>
        <w:t xml:space="preserve">Внести в Устав муниципального образования Пудовское сельское поселение Кривошеинского района Томской области ( далее </w:t>
      </w:r>
      <w:proofErr w:type="gramStart"/>
      <w:r>
        <w:t>–У</w:t>
      </w:r>
      <w:proofErr w:type="gramEnd"/>
      <w:r>
        <w:t>став), принятый решением совета Пудовского сельского поселения от</w:t>
      </w:r>
      <w:r w:rsidR="00B66DB4">
        <w:t xml:space="preserve"> 14.12.2005 № 16 «Об утверждении Устава муниципального образования Пудовское сельское поселение» ( в редакции решений Совета Пудовского сельского поселения от 11.03.2006г. №31, от 27.07.2006г. №59, от 14.06.2007г. №110, от 17.10.2007г. №128, от 21.04.2008г. №25, от 03.10.2008</w:t>
      </w:r>
      <w:proofErr w:type="gramStart"/>
      <w:r w:rsidR="00B66DB4">
        <w:t xml:space="preserve">г. №42, от 02.09.2009г №82, от 15.10.2010г. №123, от 06.12.2011г. №185, от 06.12.2012 №18, от 25.09.2013г. №67, от 02.04.2014г. №98, от 30.01.2015г. №136, от </w:t>
      </w:r>
      <w:r w:rsidR="002D3DC3">
        <w:t>30.10.2015 №157, от 11.08.2016 №186, от 20.04.2017г. №</w:t>
      </w:r>
      <w:r w:rsidR="000A76F9">
        <w:t>214, от 29.11.2018г. №46, от 07.02.2019г №59) следующие изменения:</w:t>
      </w:r>
      <w:proofErr w:type="gramEnd"/>
    </w:p>
    <w:p w:rsidR="00F124B3" w:rsidRDefault="00F124B3" w:rsidP="00F124B3">
      <w:pPr>
        <w:pStyle w:val="a4"/>
        <w:spacing w:line="240" w:lineRule="atLeast"/>
        <w:jc w:val="both"/>
      </w:pPr>
    </w:p>
    <w:p w:rsidR="0061182E" w:rsidRPr="0061182E" w:rsidRDefault="001454AF" w:rsidP="0023583F">
      <w:pPr>
        <w:pStyle w:val="a4"/>
        <w:numPr>
          <w:ilvl w:val="1"/>
          <w:numId w:val="4"/>
        </w:numPr>
        <w:spacing w:line="240" w:lineRule="atLeast"/>
        <w:ind w:left="0" w:firstLine="284"/>
        <w:jc w:val="both"/>
      </w:pPr>
      <w:r w:rsidRPr="001454AF">
        <w:rPr>
          <w:b/>
        </w:rPr>
        <w:t>Внести в статью 8</w:t>
      </w:r>
      <w:r w:rsidRPr="001454AF">
        <w:t xml:space="preserve"> Устава муниципального образования «Пудовское сельское поселение», принятый решением Совета Пудовского сельского поселения от 14 декабря 2005 года № 16, изменение, дополнив пункт 20 части 1 после слов «территории, выдача» словами «градостроительного плана земельного участка, расположенного в границах поселения, выдача»</w:t>
      </w:r>
    </w:p>
    <w:p w:rsidR="0061182E" w:rsidRPr="0061182E" w:rsidRDefault="0061182E" w:rsidP="0023583F">
      <w:pPr>
        <w:pStyle w:val="a4"/>
        <w:ind w:left="0" w:firstLine="284"/>
        <w:jc w:val="both"/>
      </w:pPr>
      <w:r w:rsidRPr="0061182E">
        <w:t xml:space="preserve">1. К вопросам местного значения Пудовского поселения относятся: </w:t>
      </w:r>
    </w:p>
    <w:p w:rsidR="0061182E" w:rsidRPr="0061182E" w:rsidRDefault="0061182E" w:rsidP="0023583F">
      <w:pPr>
        <w:pStyle w:val="a4"/>
        <w:framePr w:hSpace="180" w:wrap="around" w:vAnchor="text" w:hAnchor="text" w:y="1"/>
        <w:ind w:left="0" w:firstLine="284"/>
        <w:suppressOverlap/>
        <w:jc w:val="both"/>
      </w:pPr>
      <w:r w:rsidRPr="0061182E">
        <w:t>…</w:t>
      </w:r>
    </w:p>
    <w:p w:rsidR="0061182E" w:rsidRDefault="0061182E" w:rsidP="0023583F">
      <w:pPr>
        <w:pStyle w:val="a4"/>
        <w:autoSpaceDE w:val="0"/>
        <w:autoSpaceDN w:val="0"/>
        <w:adjustRightInd w:val="0"/>
        <w:ind w:left="0" w:firstLine="284"/>
        <w:jc w:val="both"/>
      </w:pPr>
      <w:proofErr w:type="gramStart"/>
      <w:r w:rsidRPr="0061182E">
        <w:t xml:space="preserve">20) 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Pr="0061182E">
          <w:t>плана</w:t>
        </w:r>
      </w:hyperlink>
      <w:r w:rsidRPr="0061182E"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Pr="0061182E">
          <w:t>кодексом</w:t>
        </w:r>
      </w:hyperlink>
      <w:r w:rsidRPr="0061182E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61182E">
        <w:t xml:space="preserve"> </w:t>
      </w:r>
      <w:proofErr w:type="gramStart"/>
      <w:r w:rsidRPr="0061182E"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61182E">
          <w:t>кодексом</w:t>
        </w:r>
      </w:hyperlink>
      <w:r w:rsidRPr="0061182E">
        <w:t xml:space="preserve"> Российской Федерации, осмотров зданий, сооружений и выдача рекомендаций об устранении </w:t>
      </w:r>
      <w:r w:rsidRPr="0061182E">
        <w:lastRenderedPageBreak/>
        <w:t xml:space="preserve">выявленных в ходе таких осмотров нарушений, направление уведомления о соответствии указанных в </w:t>
      </w:r>
      <w:hyperlink r:id="rId9" w:history="1">
        <w:r w:rsidRPr="0061182E">
          <w:t>уведомлении</w:t>
        </w:r>
      </w:hyperlink>
      <w:r w:rsidRPr="0061182E">
        <w:t xml:space="preserve"> о планируемых строительстве или реконструкции</w:t>
      </w:r>
      <w:proofErr w:type="gramEnd"/>
      <w:r w:rsidRPr="0061182E">
        <w:t xml:space="preserve"> </w:t>
      </w:r>
      <w:proofErr w:type="gramStart"/>
      <w:r w:rsidRPr="0061182E"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Pr="0061182E">
          <w:t>уведомлении</w:t>
        </w:r>
      </w:hyperlink>
      <w:r w:rsidRPr="0061182E"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61182E">
        <w:t xml:space="preserve"> </w:t>
      </w:r>
      <w:proofErr w:type="gramStart"/>
      <w:r w:rsidRPr="0061182E"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Pr="0061182E">
          <w:t>законодательством</w:t>
        </w:r>
      </w:hyperlink>
      <w:r w:rsidRPr="0061182E">
        <w:t xml:space="preserve"> Российской Федерации решения о сносе самовольной постройки, решения</w:t>
      </w:r>
      <w:proofErr w:type="gramEnd"/>
      <w:r w:rsidRPr="0061182E">
        <w:t xml:space="preserve"> </w:t>
      </w:r>
      <w:proofErr w:type="gramStart"/>
      <w:r w:rsidRPr="0061182E"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61182E">
          <w:t>правилами</w:t>
        </w:r>
      </w:hyperlink>
      <w:r w:rsidRPr="0061182E">
        <w:t xml:space="preserve"> землепользования и застройки, </w:t>
      </w:r>
      <w:hyperlink r:id="rId13" w:history="1">
        <w:r w:rsidRPr="0061182E">
          <w:t>документацией</w:t>
        </w:r>
      </w:hyperlink>
      <w:r w:rsidRPr="0061182E"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61182E"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Pr="0061182E">
          <w:t>кодексом</w:t>
        </w:r>
      </w:hyperlink>
      <w:r w:rsidRPr="0061182E">
        <w:t xml:space="preserve"> Российской Федерации;</w:t>
      </w:r>
    </w:p>
    <w:p w:rsidR="00457517" w:rsidRDefault="00457517" w:rsidP="0023583F">
      <w:pPr>
        <w:pStyle w:val="a4"/>
        <w:autoSpaceDE w:val="0"/>
        <w:autoSpaceDN w:val="0"/>
        <w:adjustRightInd w:val="0"/>
        <w:ind w:left="0" w:firstLine="284"/>
        <w:jc w:val="both"/>
      </w:pPr>
    </w:p>
    <w:p w:rsidR="00E37E6E" w:rsidRDefault="00E37E6E" w:rsidP="0023583F">
      <w:pPr>
        <w:pStyle w:val="a4"/>
        <w:autoSpaceDE w:val="0"/>
        <w:autoSpaceDN w:val="0"/>
        <w:adjustRightInd w:val="0"/>
        <w:ind w:left="0" w:firstLine="284"/>
        <w:jc w:val="both"/>
      </w:pPr>
      <w:r>
        <w:t xml:space="preserve">1.2 </w:t>
      </w:r>
      <w:r w:rsidRPr="00E37E6E">
        <w:rPr>
          <w:b/>
        </w:rPr>
        <w:t>пункт 15 части 1 статьи 8.1</w:t>
      </w:r>
      <w:r>
        <w:t xml:space="preserve"> Устава изложить в следующей редакции:</w:t>
      </w:r>
    </w:p>
    <w:p w:rsidR="00457517" w:rsidRDefault="00457517" w:rsidP="0023583F">
      <w:pPr>
        <w:pStyle w:val="a4"/>
        <w:autoSpaceDE w:val="0"/>
        <w:autoSpaceDN w:val="0"/>
        <w:adjustRightInd w:val="0"/>
        <w:ind w:left="0" w:firstLine="284"/>
        <w:jc w:val="both"/>
      </w:pPr>
    </w:p>
    <w:p w:rsidR="00E37E6E" w:rsidRPr="0061182E" w:rsidRDefault="00E37E6E" w:rsidP="0023583F">
      <w:pPr>
        <w:pStyle w:val="a4"/>
        <w:autoSpaceDE w:val="0"/>
        <w:autoSpaceDN w:val="0"/>
        <w:adjustRightInd w:val="0"/>
        <w:ind w:left="0" w:firstLine="284"/>
        <w:jc w:val="both"/>
      </w:pPr>
      <w:r>
        <w:t>15) осуществление деятельности по обращению с животными без владельцев, обитающими на территории поселения;</w:t>
      </w:r>
    </w:p>
    <w:p w:rsidR="001454AF" w:rsidRPr="001454AF" w:rsidRDefault="001454AF" w:rsidP="001454AF">
      <w:pPr>
        <w:pStyle w:val="a4"/>
        <w:spacing w:line="240" w:lineRule="atLeast"/>
        <w:ind w:left="840"/>
        <w:jc w:val="both"/>
      </w:pPr>
    </w:p>
    <w:p w:rsidR="00F124B3" w:rsidRPr="00385836" w:rsidRDefault="001454AF" w:rsidP="001454AF">
      <w:pPr>
        <w:pStyle w:val="a4"/>
        <w:spacing w:line="240" w:lineRule="atLeast"/>
        <w:ind w:left="426"/>
        <w:jc w:val="both"/>
      </w:pPr>
      <w:r>
        <w:t>1.</w:t>
      </w:r>
      <w:r w:rsidR="00E37E6E">
        <w:t>3</w:t>
      </w:r>
      <w:r w:rsidR="00F124B3">
        <w:t xml:space="preserve"> </w:t>
      </w:r>
      <w:r w:rsidR="00F124B3" w:rsidRPr="00F124B3">
        <w:rPr>
          <w:b/>
        </w:rPr>
        <w:t>Главу 4</w:t>
      </w:r>
      <w:r w:rsidR="00F124B3">
        <w:t xml:space="preserve"> Устава дополнить статьей</w:t>
      </w:r>
      <w:r w:rsidR="00533CB4">
        <w:t xml:space="preserve"> 13.1 Староста сельского населенного пункта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lastRenderedPageBreak/>
        <w:t>4. Старостой сельского населенного пункта не может быть назначено лицо: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33CB4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533CB4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33CB4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533CB4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ограничено дееспособным;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33CB4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533CB4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CB4">
        <w:rPr>
          <w:rFonts w:ascii="Times New Roman" w:hAnsi="Times New Roman" w:cs="Times New Roman"/>
          <w:sz w:val="24"/>
          <w:szCs w:val="24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33CB4" w:rsidRPr="00533CB4" w:rsidRDefault="00533CB4" w:rsidP="00533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>5) осуществляет иные полномочия и права, предусмотренные уставом муниципального образования (или) нормативным правовым актом представительного органа муниципального образования в соответствии с законом Томской области.</w:t>
      </w:r>
    </w:p>
    <w:p w:rsidR="00381C63" w:rsidRDefault="00533CB4" w:rsidP="00381C63">
      <w:pPr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            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</w:t>
      </w:r>
      <w:r w:rsidR="00381C63">
        <w:rPr>
          <w:rFonts w:ascii="Times New Roman" w:hAnsi="Times New Roman" w:cs="Times New Roman"/>
          <w:sz w:val="24"/>
          <w:szCs w:val="24"/>
        </w:rPr>
        <w:t>ствии с законом Томской области.</w:t>
      </w:r>
    </w:p>
    <w:p w:rsidR="00E37E6E" w:rsidRDefault="00E37E6E" w:rsidP="0038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D1EF0">
        <w:rPr>
          <w:rFonts w:ascii="Times New Roman" w:hAnsi="Times New Roman" w:cs="Times New Roman"/>
          <w:sz w:val="24"/>
          <w:szCs w:val="24"/>
        </w:rPr>
        <w:t xml:space="preserve"> </w:t>
      </w:r>
      <w:r w:rsidR="001D1EF0" w:rsidRPr="005A5C10">
        <w:rPr>
          <w:rFonts w:ascii="Times New Roman" w:hAnsi="Times New Roman" w:cs="Times New Roman"/>
          <w:b/>
          <w:sz w:val="24"/>
          <w:szCs w:val="24"/>
        </w:rPr>
        <w:t>часть 20 статьи 26 Устава</w:t>
      </w:r>
      <w:r w:rsidR="001D1EF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D1EF0" w:rsidRDefault="002D4B4D" w:rsidP="002D4B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D1EF0">
        <w:rPr>
          <w:rFonts w:ascii="Times New Roman" w:hAnsi="Times New Roman" w:cs="Times New Roman"/>
          <w:sz w:val="24"/>
          <w:szCs w:val="24"/>
        </w:rPr>
        <w:t xml:space="preserve">20)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 – ФЗ « О противодействии коррупции» и другими федеральными законами. </w:t>
      </w:r>
      <w:proofErr w:type="gramStart"/>
      <w:r w:rsidR="001D1EF0">
        <w:rPr>
          <w:rFonts w:ascii="Times New Roman" w:hAnsi="Times New Roman" w:cs="Times New Roman"/>
          <w:sz w:val="24"/>
          <w:szCs w:val="24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неисполнение обязанностей, установленных Федеральным законом от 25 декабря 2008 года № 273 – ФЗ « О противодействии коррупции», Федеральным законом</w:t>
      </w:r>
      <w:r w:rsidR="005A5C10">
        <w:rPr>
          <w:rFonts w:ascii="Times New Roman" w:hAnsi="Times New Roman" w:cs="Times New Roman"/>
          <w:sz w:val="24"/>
          <w:szCs w:val="24"/>
        </w:rPr>
        <w:t xml:space="preserve"> от 3 декабря 2012 года №230 –ФЗ «О контроле за соответствием расходов лиц, замещающие государственные должности, и иных лиц их доходам», Федеральным законом от</w:t>
      </w:r>
      <w:proofErr w:type="gramEnd"/>
      <w:r w:rsidR="005A5C10">
        <w:rPr>
          <w:rFonts w:ascii="Times New Roman" w:hAnsi="Times New Roman" w:cs="Times New Roman"/>
          <w:sz w:val="24"/>
          <w:szCs w:val="24"/>
        </w:rPr>
        <w:t xml:space="preserve">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видеть и (или) пользоваться иностранными финансовыми инструментами», если иное не предусмотрено настоящим Федеральным законом</w:t>
      </w:r>
      <w:proofErr w:type="gramStart"/>
      <w:r w:rsidR="005A5C1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57517" w:rsidRDefault="00457517" w:rsidP="00381C63">
      <w:pPr>
        <w:rPr>
          <w:rFonts w:ascii="Times New Roman" w:hAnsi="Times New Roman" w:cs="Times New Roman"/>
          <w:sz w:val="24"/>
          <w:szCs w:val="24"/>
        </w:rPr>
      </w:pPr>
    </w:p>
    <w:p w:rsidR="00F95944" w:rsidRDefault="00F95944" w:rsidP="0038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7E6E"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64E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EB764E">
        <w:rPr>
          <w:rFonts w:ascii="Times New Roman" w:hAnsi="Times New Roman" w:cs="Times New Roman"/>
          <w:b/>
          <w:sz w:val="24"/>
          <w:szCs w:val="24"/>
        </w:rPr>
        <w:t>ополнить Устав статьей 34.1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95944" w:rsidRDefault="00F95944" w:rsidP="0038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Статья 34.1. Содержание правил благоустройства территории Пудовского сельского поселения.</w:t>
      </w:r>
    </w:p>
    <w:p w:rsidR="00F95944" w:rsidRDefault="00F95944" w:rsidP="00F95944">
      <w:pPr>
        <w:pStyle w:val="a4"/>
        <w:numPr>
          <w:ilvl w:val="0"/>
          <w:numId w:val="5"/>
        </w:numPr>
      </w:pPr>
      <w:r>
        <w:t>Правила благоустройства территории Пудовского сельского поселения утверждаются советом Пудовского сельского поселения.</w:t>
      </w:r>
    </w:p>
    <w:p w:rsidR="00F95944" w:rsidRDefault="00F95944" w:rsidP="00F95944">
      <w:pPr>
        <w:pStyle w:val="a4"/>
        <w:numPr>
          <w:ilvl w:val="0"/>
          <w:numId w:val="5"/>
        </w:numPr>
        <w:jc w:val="both"/>
      </w:pPr>
      <w:r>
        <w:t>Правила благоустройства территории Пудовского сельского поселения могут регулировать вопросы:</w:t>
      </w:r>
    </w:p>
    <w:p w:rsidR="00F95944" w:rsidRDefault="00D878D3" w:rsidP="00F95944">
      <w:pPr>
        <w:pStyle w:val="a4"/>
        <w:numPr>
          <w:ilvl w:val="0"/>
          <w:numId w:val="6"/>
        </w:numPr>
        <w:jc w:val="both"/>
      </w:pPr>
      <w:r>
        <w:t>с</w:t>
      </w:r>
      <w:r w:rsidR="00F95944">
        <w:t>одержания территорий общего пользования и порядка пользования такими территориями</w:t>
      </w:r>
      <w:r w:rsidR="006E34AE">
        <w:t>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в</w:t>
      </w:r>
      <w:r w:rsidR="006E34AE">
        <w:t>нешнего вида фасадов и ограждающих конструкций зданий, строений, сооружений;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п</w:t>
      </w:r>
      <w:r w:rsidR="006E34AE">
        <w:t>роектирования, размещения, содержания и восстановления элементов благоустройства, в том числе проведения земляных работ;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о</w:t>
      </w:r>
      <w:r w:rsidR="006E34AE">
        <w:t>рганизации освещения территории Пудовского сельского поселения, включая архитектурную подсветку зданий, строений, сооружений;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о</w:t>
      </w:r>
      <w:r w:rsidR="006E34AE">
        <w:t>рганизации озеленения территории Пудовского сельского поселения, включая порядок создания, содержания, восстановления и охраны, расположенных в границах населенных пунктов газонов, цветников и иных территорий, занятых травянистыми растениями;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р</w:t>
      </w:r>
      <w:r w:rsidR="006E34AE">
        <w:t>азмещения информации на территории Пудовского сельского поселения, в том числе установки указателей с наименованиями улиц и номерами домов, вывесок;</w:t>
      </w:r>
    </w:p>
    <w:p w:rsidR="006E34AE" w:rsidRDefault="00D878D3" w:rsidP="00F95944">
      <w:pPr>
        <w:pStyle w:val="a4"/>
        <w:numPr>
          <w:ilvl w:val="0"/>
          <w:numId w:val="6"/>
        </w:numPr>
        <w:jc w:val="both"/>
      </w:pPr>
      <w:r>
        <w:t>р</w:t>
      </w:r>
      <w:r w:rsidR="006E34AE">
        <w:t>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6E34AE" w:rsidRDefault="006E34AE" w:rsidP="00F95944">
      <w:pPr>
        <w:pStyle w:val="a4"/>
        <w:numPr>
          <w:ilvl w:val="0"/>
          <w:numId w:val="6"/>
        </w:numPr>
        <w:jc w:val="both"/>
      </w:pPr>
      <w:r>
        <w:t xml:space="preserve">Обустройства территории Пудовского сельского поселения в целях обеспечения беспрепятственного передвижения по указанной территории инвалидов и других </w:t>
      </w:r>
      <w:proofErr w:type="spellStart"/>
      <w:r>
        <w:t>маломобильных</w:t>
      </w:r>
      <w:proofErr w:type="spellEnd"/>
      <w:r>
        <w:t xml:space="preserve"> групп </w:t>
      </w:r>
      <w:r w:rsidR="00D878D3">
        <w:t>населения;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>уборка территории Пудовского сельского поселения, в том числе в зимний период;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>порядка проведения земляных работ;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 xml:space="preserve">участия, в том числе финансового, собственников и (или) иных законных владельцев зданий, строений, сооружений, земельных участков за исключением собственников и (или) иных законных владельцев помещений в </w:t>
      </w:r>
      <w:r>
        <w:lastRenderedPageBreak/>
        <w:t>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>определения границ прилегающих территорий в соответствии с порядком, установленным законом Томской области;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>праздничного оформления территории Пудовского сельского поселения;</w:t>
      </w:r>
    </w:p>
    <w:p w:rsidR="00D878D3" w:rsidRDefault="00D878D3" w:rsidP="00F95944">
      <w:pPr>
        <w:pStyle w:val="a4"/>
        <w:numPr>
          <w:ilvl w:val="0"/>
          <w:numId w:val="6"/>
        </w:numPr>
        <w:jc w:val="both"/>
      </w:pPr>
      <w:r>
        <w:t>порядка участия граждан и организации в реализации мероприятий по благоустройству территории Пудовского сельского поселения;</w:t>
      </w:r>
    </w:p>
    <w:p w:rsidR="00D878D3" w:rsidRPr="00F95944" w:rsidRDefault="00D878D3" w:rsidP="00F95944">
      <w:pPr>
        <w:pStyle w:val="a4"/>
        <w:numPr>
          <w:ilvl w:val="0"/>
          <w:numId w:val="6"/>
        </w:numPr>
        <w:jc w:val="both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соблюдением правил благоустройства территории Пудовского сельского поселения.</w:t>
      </w:r>
    </w:p>
    <w:p w:rsidR="00381C63" w:rsidRPr="00EB764E" w:rsidRDefault="00EB764E" w:rsidP="00EB764E">
      <w:pPr>
        <w:pStyle w:val="a4"/>
        <w:numPr>
          <w:ilvl w:val="0"/>
          <w:numId w:val="5"/>
        </w:numPr>
        <w:jc w:val="both"/>
      </w:pPr>
      <w:r>
        <w:t>Законом Томской области могут быть предусмотрены иные вопросы, регулируемые правилами благоустройства территории</w:t>
      </w:r>
      <w:r w:rsidR="00F55598">
        <w:t xml:space="preserve"> Пудовского сельского поселения</w:t>
      </w:r>
      <w:r>
        <w:t>, исходя из природно-климатических, географических, социально-экономических и иных особенностей отде</w:t>
      </w:r>
      <w:r w:rsidR="00F55598">
        <w:t>льных муниципальных образований</w:t>
      </w:r>
      <w:r>
        <w:t>.</w:t>
      </w:r>
    </w:p>
    <w:p w:rsidR="00381C63" w:rsidRDefault="00381C63" w:rsidP="00381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517" w:rsidRDefault="00457517" w:rsidP="00381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517" w:rsidRDefault="00457517" w:rsidP="00381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517" w:rsidRDefault="00457517" w:rsidP="00381C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7A4" w:rsidRPr="00533CB4" w:rsidRDefault="00D237A4" w:rsidP="00381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 Председатель Совета                             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237A4" w:rsidRPr="00533CB4" w:rsidRDefault="00D237A4" w:rsidP="00381C6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3CB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33CB4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533C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237A4" w:rsidRPr="00533CB4" w:rsidRDefault="00D237A4" w:rsidP="00381C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Pr="00533CB4" w:rsidRDefault="00D237A4" w:rsidP="00381C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381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237A4" w:rsidRDefault="00D237A4" w:rsidP="005B11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D237A4" w:rsidRDefault="00D237A4" w:rsidP="00381C6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D237A4" w:rsidRDefault="00D237A4" w:rsidP="00D237A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661" w:rsidRPr="00D237A4" w:rsidRDefault="00BB4661">
      <w:pPr>
        <w:rPr>
          <w:rFonts w:ascii="Times New Roman" w:hAnsi="Times New Roman" w:cs="Times New Roman"/>
        </w:rPr>
      </w:pPr>
    </w:p>
    <w:sectPr w:rsidR="00BB4661" w:rsidRPr="00D237A4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E99"/>
    <w:multiLevelType w:val="multilevel"/>
    <w:tmpl w:val="AA8401E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6"/>
      <w:numFmt w:val="decimal"/>
      <w:lvlText w:val="%1.%2"/>
      <w:lvlJc w:val="left"/>
      <w:pPr>
        <w:ind w:left="1109" w:hanging="420"/>
      </w:pPr>
    </w:lvl>
    <w:lvl w:ilvl="2">
      <w:start w:val="1"/>
      <w:numFmt w:val="decimal"/>
      <w:lvlText w:val="%1.%2.%3"/>
      <w:lvlJc w:val="left"/>
      <w:pPr>
        <w:ind w:left="2098" w:hanging="720"/>
      </w:pPr>
    </w:lvl>
    <w:lvl w:ilvl="3">
      <w:start w:val="1"/>
      <w:numFmt w:val="decimal"/>
      <w:lvlText w:val="%1.%2.%3.%4"/>
      <w:lvlJc w:val="left"/>
      <w:pPr>
        <w:ind w:left="2787" w:hanging="720"/>
      </w:pPr>
    </w:lvl>
    <w:lvl w:ilvl="4">
      <w:start w:val="1"/>
      <w:numFmt w:val="decimal"/>
      <w:lvlText w:val="%1.%2.%3.%4.%5"/>
      <w:lvlJc w:val="left"/>
      <w:pPr>
        <w:ind w:left="3836" w:hanging="1080"/>
      </w:pPr>
    </w:lvl>
    <w:lvl w:ilvl="5">
      <w:start w:val="1"/>
      <w:numFmt w:val="decimal"/>
      <w:lvlText w:val="%1.%2.%3.%4.%5.%6"/>
      <w:lvlJc w:val="left"/>
      <w:pPr>
        <w:ind w:left="4525" w:hanging="1080"/>
      </w:pPr>
    </w:lvl>
    <w:lvl w:ilvl="6">
      <w:start w:val="1"/>
      <w:numFmt w:val="decimal"/>
      <w:lvlText w:val="%1.%2.%3.%4.%5.%6.%7"/>
      <w:lvlJc w:val="left"/>
      <w:pPr>
        <w:ind w:left="5574" w:hanging="1440"/>
      </w:pPr>
    </w:lvl>
    <w:lvl w:ilvl="7">
      <w:start w:val="1"/>
      <w:numFmt w:val="decimal"/>
      <w:lvlText w:val="%1.%2.%3.%4.%5.%6.%7.%8"/>
      <w:lvlJc w:val="left"/>
      <w:pPr>
        <w:ind w:left="6263" w:hanging="1440"/>
      </w:pPr>
    </w:lvl>
    <w:lvl w:ilvl="8">
      <w:start w:val="1"/>
      <w:numFmt w:val="decimal"/>
      <w:lvlText w:val="%1.%2.%3.%4.%5.%6.%7.%8.%9"/>
      <w:lvlJc w:val="left"/>
      <w:pPr>
        <w:ind w:left="7312" w:hanging="1800"/>
      </w:pPr>
    </w:lvl>
  </w:abstractNum>
  <w:abstractNum w:abstractNumId="1">
    <w:nsid w:val="3943753E"/>
    <w:multiLevelType w:val="hybridMultilevel"/>
    <w:tmpl w:val="D846B87A"/>
    <w:lvl w:ilvl="0" w:tplc="BD8053B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724C5"/>
    <w:multiLevelType w:val="multilevel"/>
    <w:tmpl w:val="CAA244F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3"/>
      <w:numFmt w:val="decimal"/>
      <w:lvlText w:val="%1.%2"/>
      <w:lvlJc w:val="left"/>
      <w:pPr>
        <w:ind w:left="1169" w:hanging="420"/>
      </w:pPr>
    </w:lvl>
    <w:lvl w:ilvl="2">
      <w:start w:val="1"/>
      <w:numFmt w:val="decimal"/>
      <w:lvlText w:val="%1.%2.%3"/>
      <w:lvlJc w:val="left"/>
      <w:pPr>
        <w:ind w:left="2218" w:hanging="720"/>
      </w:pPr>
    </w:lvl>
    <w:lvl w:ilvl="3">
      <w:start w:val="1"/>
      <w:numFmt w:val="decimal"/>
      <w:lvlText w:val="%1.%2.%3.%4"/>
      <w:lvlJc w:val="left"/>
      <w:pPr>
        <w:ind w:left="2967" w:hanging="720"/>
      </w:pPr>
    </w:lvl>
    <w:lvl w:ilvl="4">
      <w:start w:val="1"/>
      <w:numFmt w:val="decimal"/>
      <w:lvlText w:val="%1.%2.%3.%4.%5"/>
      <w:lvlJc w:val="left"/>
      <w:pPr>
        <w:ind w:left="4076" w:hanging="1080"/>
      </w:pPr>
    </w:lvl>
    <w:lvl w:ilvl="5">
      <w:start w:val="1"/>
      <w:numFmt w:val="decimal"/>
      <w:lvlText w:val="%1.%2.%3.%4.%5.%6"/>
      <w:lvlJc w:val="left"/>
      <w:pPr>
        <w:ind w:left="4825" w:hanging="1080"/>
      </w:pPr>
    </w:lvl>
    <w:lvl w:ilvl="6">
      <w:start w:val="1"/>
      <w:numFmt w:val="decimal"/>
      <w:lvlText w:val="%1.%2.%3.%4.%5.%6.%7"/>
      <w:lvlJc w:val="left"/>
      <w:pPr>
        <w:ind w:left="5934" w:hanging="1440"/>
      </w:pPr>
    </w:lvl>
    <w:lvl w:ilvl="7">
      <w:start w:val="1"/>
      <w:numFmt w:val="decimal"/>
      <w:lvlText w:val="%1.%2.%3.%4.%5.%6.%7.%8"/>
      <w:lvlJc w:val="left"/>
      <w:pPr>
        <w:ind w:left="6683" w:hanging="1440"/>
      </w:pPr>
    </w:lvl>
    <w:lvl w:ilvl="8">
      <w:start w:val="1"/>
      <w:numFmt w:val="decimal"/>
      <w:lvlText w:val="%1.%2.%3.%4.%5.%6.%7.%8.%9"/>
      <w:lvlJc w:val="left"/>
      <w:pPr>
        <w:ind w:left="7792" w:hanging="1800"/>
      </w:pPr>
    </w:lvl>
  </w:abstractNum>
  <w:abstractNum w:abstractNumId="3">
    <w:nsid w:val="3BA97F0A"/>
    <w:multiLevelType w:val="hybridMultilevel"/>
    <w:tmpl w:val="C80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80401"/>
    <w:multiLevelType w:val="multilevel"/>
    <w:tmpl w:val="F31E5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15F226E"/>
    <w:multiLevelType w:val="hybridMultilevel"/>
    <w:tmpl w:val="9D9C0802"/>
    <w:lvl w:ilvl="0" w:tplc="E536D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7A4"/>
    <w:rsid w:val="000A76F9"/>
    <w:rsid w:val="001454AF"/>
    <w:rsid w:val="001D1EF0"/>
    <w:rsid w:val="00204460"/>
    <w:rsid w:val="00226ED0"/>
    <w:rsid w:val="0023583F"/>
    <w:rsid w:val="002466A4"/>
    <w:rsid w:val="002C5257"/>
    <w:rsid w:val="002D3DC3"/>
    <w:rsid w:val="002D4B4D"/>
    <w:rsid w:val="00362987"/>
    <w:rsid w:val="00376711"/>
    <w:rsid w:val="00381C63"/>
    <w:rsid w:val="00385836"/>
    <w:rsid w:val="003C0D23"/>
    <w:rsid w:val="00457517"/>
    <w:rsid w:val="00533CB4"/>
    <w:rsid w:val="005A5C10"/>
    <w:rsid w:val="005B11EE"/>
    <w:rsid w:val="0061182E"/>
    <w:rsid w:val="006526DD"/>
    <w:rsid w:val="006D1708"/>
    <w:rsid w:val="006E34AE"/>
    <w:rsid w:val="00806B84"/>
    <w:rsid w:val="00952B6D"/>
    <w:rsid w:val="00B66DB4"/>
    <w:rsid w:val="00BB005E"/>
    <w:rsid w:val="00BB4661"/>
    <w:rsid w:val="00C67410"/>
    <w:rsid w:val="00CC004B"/>
    <w:rsid w:val="00D237A4"/>
    <w:rsid w:val="00D878D3"/>
    <w:rsid w:val="00DA1E17"/>
    <w:rsid w:val="00DF3400"/>
    <w:rsid w:val="00E37E6E"/>
    <w:rsid w:val="00EB764E"/>
    <w:rsid w:val="00EE4E55"/>
    <w:rsid w:val="00F124B3"/>
    <w:rsid w:val="00F55598"/>
    <w:rsid w:val="00F9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37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23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23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0AE758B24A11324EBE414E9548EA744214EDF803132FEFD1105499BD4B0573FD5C1A6BCB22844875485738EgAx4D" TargetMode="External"/><Relationship Id="rId13" Type="http://schemas.openxmlformats.org/officeDocument/2006/relationships/hyperlink" Target="consultantplus://offline/ref=AA40AE758B24A11324EBE414E9548EA744214EDF803132FEFD1105499BD4B0572DD599AABBB6314FDA1BC32682ACD9D8D8C94A931BFEg9x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A40AE758B24A11324EBE414E9548EA744214EDF803132FEFD1105499BD4B0572DD599A8BDB53D10DF0ED27E8EACC6C6D1DE56911AgFx6D" TargetMode="External"/><Relationship Id="rId12" Type="http://schemas.openxmlformats.org/officeDocument/2006/relationships/hyperlink" Target="consultantplus://offline/ref=AA40AE758B24A11324EBE414E9548EA744214EDF803132FEFD1105499BD4B0572DD599AABDB332428A41D322CBF8D5C7D9DE549805FD9300gFxD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40AE758B24A11324EBE414E9548EA7452349D3823232FEFD1105499BD4B0572DD599AABDB336458A41D322CBF8D5C7D9DE549805FD9300gFxDD" TargetMode="External"/><Relationship Id="rId11" Type="http://schemas.openxmlformats.org/officeDocument/2006/relationships/hyperlink" Target="consultantplus://offline/ref=AA40AE758B24A11324EBE414E9548EA7442047D5853932FEFD1105499BD4B0572DD599AABCB33540851ED637DAA0D9C7C6C05D8F19FF92g0x8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A40AE758B24A11324EBE414E9548EA744214EDF803132FEFD1105499BD4B0572DD599A9B8B43F4FDA1BC32682ACD9D8D8C94A931BFEg9x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40AE758B24A11324EBE414E9548EA744214EDF803132FEFD1105499BD4B0572DD599A9B8B43F4FDA1BC32682ACD9D8D8C94A931BFEg9xAD" TargetMode="External"/><Relationship Id="rId14" Type="http://schemas.openxmlformats.org/officeDocument/2006/relationships/hyperlink" Target="consultantplus://offline/ref=AA40AE758B24A11324EBE414E9548EA744214EDF803132FEFD1105499BD4B0572DD599A9BABB374FDA1BC32682ACD9D8D8C94A931BFEg9x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1A1F3-A2EC-4087-A15E-4842E2CE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2019-11-08T04:11:00Z</cp:lastPrinted>
  <dcterms:created xsi:type="dcterms:W3CDTF">2019-07-17T02:25:00Z</dcterms:created>
  <dcterms:modified xsi:type="dcterms:W3CDTF">2019-11-08T04:23:00Z</dcterms:modified>
</cp:coreProperties>
</file>