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BDD" w:rsidRPr="005D32EC" w:rsidRDefault="006B4BDD" w:rsidP="005D32EC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>ТОМСКАЯ ОБЛАСТЬ</w:t>
      </w:r>
    </w:p>
    <w:p w:rsidR="006B4BDD" w:rsidRPr="005D32EC" w:rsidRDefault="006B4BDD" w:rsidP="005D32EC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6B4BDD" w:rsidRPr="005D32EC" w:rsidRDefault="006B4BDD" w:rsidP="005D32EC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>КРИВОШЕИНСКИЙ РАЙОН</w:t>
      </w:r>
    </w:p>
    <w:p w:rsidR="006B4BDD" w:rsidRPr="005D32EC" w:rsidRDefault="006B4BDD" w:rsidP="005D32EC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6B4BDD" w:rsidRPr="005D32EC" w:rsidRDefault="006B4BDD" w:rsidP="005D32EC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>СОВЕТ    ПУДОВСКОГО   СЕЛЬСКОГО   ПОСЕЛЕНИЯ</w:t>
      </w:r>
    </w:p>
    <w:p w:rsidR="006B4BDD" w:rsidRPr="005D32EC" w:rsidRDefault="006B4BDD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6B4BDD" w:rsidRPr="005D32EC" w:rsidRDefault="006B4BDD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6B4BDD" w:rsidRPr="005D32EC" w:rsidRDefault="006B4BDD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6B4BDD" w:rsidRPr="005D32EC" w:rsidRDefault="006B4BDD" w:rsidP="005D32EC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РЕШЕНИЕ №</w:t>
      </w:r>
      <w:r w:rsidR="00737AE6">
        <w:rPr>
          <w:rFonts w:ascii="Times New Roman" w:hAnsi="Times New Roman"/>
          <w:sz w:val="24"/>
          <w:szCs w:val="24"/>
        </w:rPr>
        <w:t xml:space="preserve"> 83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B4BDD" w:rsidRPr="005D32EC" w:rsidRDefault="006B4BDD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6B4BDD" w:rsidRPr="005D32EC" w:rsidRDefault="006B4BDD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>с. Пудовка</w:t>
      </w:r>
    </w:p>
    <w:p w:rsidR="006B4BDD" w:rsidRPr="005D32EC" w:rsidRDefault="00763694" w:rsidP="005D32EC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25 . 12.2019</w:t>
      </w:r>
      <w:r w:rsidR="006B4BDD" w:rsidRPr="005D32EC">
        <w:rPr>
          <w:rFonts w:ascii="Times New Roman" w:hAnsi="Times New Roman"/>
          <w:sz w:val="24"/>
          <w:szCs w:val="24"/>
        </w:rPr>
        <w:t xml:space="preserve"> </w:t>
      </w:r>
    </w:p>
    <w:p w:rsidR="006B4BDD" w:rsidRPr="005D32EC" w:rsidRDefault="006B4BDD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42251F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 xml:space="preserve"> - собрание 4</w:t>
      </w:r>
      <w:r w:rsidRPr="005D32EC">
        <w:rPr>
          <w:rFonts w:ascii="Times New Roman" w:hAnsi="Times New Roman"/>
          <w:sz w:val="24"/>
          <w:szCs w:val="24"/>
        </w:rPr>
        <w:t xml:space="preserve"> созыва</w:t>
      </w:r>
    </w:p>
    <w:p w:rsidR="006B4BDD" w:rsidRPr="005D32EC" w:rsidRDefault="006B4BDD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6B4BDD" w:rsidRPr="005D32EC" w:rsidRDefault="006B4BDD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6B4BDD" w:rsidRPr="005D32EC" w:rsidRDefault="006B4BDD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Об        утверждении            </w:t>
      </w:r>
      <w:proofErr w:type="gramStart"/>
      <w:r w:rsidRPr="005D32EC">
        <w:rPr>
          <w:rFonts w:ascii="Times New Roman" w:hAnsi="Times New Roman"/>
          <w:sz w:val="24"/>
          <w:szCs w:val="24"/>
        </w:rPr>
        <w:t>прогнозного</w:t>
      </w:r>
      <w:proofErr w:type="gramEnd"/>
    </w:p>
    <w:p w:rsidR="006B4BDD" w:rsidRPr="005D32EC" w:rsidRDefault="006B4BDD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плана  (программы)           приватизации </w:t>
      </w:r>
    </w:p>
    <w:p w:rsidR="006B4BDD" w:rsidRPr="005D32EC" w:rsidRDefault="006B4BDD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>муниципальног</w:t>
      </w:r>
      <w:r w:rsidR="00763694">
        <w:rPr>
          <w:rFonts w:ascii="Times New Roman" w:hAnsi="Times New Roman"/>
          <w:sz w:val="24"/>
          <w:szCs w:val="24"/>
        </w:rPr>
        <w:t>о имущества на 2020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32EC">
        <w:rPr>
          <w:rFonts w:ascii="Times New Roman" w:hAnsi="Times New Roman"/>
          <w:sz w:val="24"/>
          <w:szCs w:val="24"/>
        </w:rPr>
        <w:t xml:space="preserve">год </w:t>
      </w:r>
    </w:p>
    <w:p w:rsidR="006B4BDD" w:rsidRPr="005D32EC" w:rsidRDefault="006B4BDD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6B4BDD" w:rsidRPr="005D32EC" w:rsidRDefault="006B4BDD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6B4BDD" w:rsidRPr="005D32EC" w:rsidRDefault="006B4BDD" w:rsidP="005D32EC">
      <w:pPr>
        <w:pStyle w:val="a3"/>
        <w:spacing w:line="240" w:lineRule="exact"/>
        <w:ind w:firstLine="708"/>
      </w:pPr>
      <w:r w:rsidRPr="005D32EC">
        <w:t>В соответствии с Федеральным Законом от 06.10.2003  № 131 – ФЗ «Об общих принципах организации местного самоуправления в Российской Федерации»</w:t>
      </w:r>
    </w:p>
    <w:p w:rsidR="006B4BDD" w:rsidRPr="005D32EC" w:rsidRDefault="006B4BDD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6B4BDD" w:rsidRPr="005D32EC" w:rsidRDefault="006B4BDD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>СОВЕТ КРИВОШЕИНСКОГО СЕЛЬСКОГО ПОСЕЛЕНИЯ РЕШИЛ:</w:t>
      </w:r>
    </w:p>
    <w:p w:rsidR="006B4BDD" w:rsidRPr="005D32EC" w:rsidRDefault="006B4BDD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6B4BDD" w:rsidRPr="005D32EC" w:rsidRDefault="006B4BDD" w:rsidP="005D32EC">
      <w:pPr>
        <w:spacing w:after="0" w:line="240" w:lineRule="exact"/>
        <w:ind w:firstLine="360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1. Утвердить прогнозный план (программу) приватизации </w:t>
      </w:r>
      <w:r w:rsidR="00763694">
        <w:rPr>
          <w:rFonts w:ascii="Times New Roman" w:hAnsi="Times New Roman"/>
          <w:sz w:val="24"/>
          <w:szCs w:val="24"/>
        </w:rPr>
        <w:t>муниципального имущества на 2020</w:t>
      </w:r>
      <w:r w:rsidRPr="005D32EC">
        <w:rPr>
          <w:rFonts w:ascii="Times New Roman" w:hAnsi="Times New Roman"/>
          <w:sz w:val="24"/>
          <w:szCs w:val="24"/>
        </w:rPr>
        <w:t xml:space="preserve"> год, согласно приложению.</w:t>
      </w:r>
    </w:p>
    <w:p w:rsidR="006B4BDD" w:rsidRPr="005D32EC" w:rsidRDefault="006B4BDD" w:rsidP="005D32EC">
      <w:pPr>
        <w:pStyle w:val="a3"/>
        <w:spacing w:line="240" w:lineRule="exact"/>
        <w:ind w:firstLine="360"/>
      </w:pPr>
      <w:r w:rsidRPr="005D32EC">
        <w:t xml:space="preserve">2. </w:t>
      </w:r>
      <w:proofErr w:type="gramStart"/>
      <w:r w:rsidRPr="005D32EC">
        <w:t>Контроль за</w:t>
      </w:r>
      <w:proofErr w:type="gramEnd"/>
      <w:r w:rsidRPr="005D32EC">
        <w:t xml:space="preserve"> исполнением данного решения возложить на социально-экономический комитет.</w:t>
      </w:r>
    </w:p>
    <w:p w:rsidR="006B4BDD" w:rsidRPr="005D32EC" w:rsidRDefault="006B4BDD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6B4BDD" w:rsidRPr="005D32EC" w:rsidRDefault="006B4BDD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6B4BDD" w:rsidRPr="005D32EC" w:rsidRDefault="006B4BDD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6B4BDD" w:rsidRPr="005D32EC" w:rsidRDefault="006B4BDD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6B4BDD" w:rsidRPr="005D32EC" w:rsidRDefault="006B4BDD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>Председатель Совета                                                           Глава</w:t>
      </w:r>
    </w:p>
    <w:p w:rsidR="006B4BDD" w:rsidRPr="005D32EC" w:rsidRDefault="006B4BDD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Пудовского сельского поселения                                       Пудовского сельского поселения   </w:t>
      </w:r>
    </w:p>
    <w:p w:rsidR="006B4BDD" w:rsidRDefault="006B4BDD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6B4BDD" w:rsidRPr="005D32EC" w:rsidRDefault="00A80DEA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Ю.В.Севостьянов</w:t>
      </w:r>
      <w:proofErr w:type="spellEnd"/>
      <w:r w:rsidR="006B4BDD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proofErr w:type="spellStart"/>
      <w:r w:rsidR="006B4BDD" w:rsidRPr="005D32EC">
        <w:rPr>
          <w:rFonts w:ascii="Times New Roman" w:hAnsi="Times New Roman"/>
          <w:sz w:val="24"/>
          <w:szCs w:val="24"/>
        </w:rPr>
        <w:t>Ю.В.Севостьянов</w:t>
      </w:r>
      <w:proofErr w:type="spellEnd"/>
    </w:p>
    <w:p w:rsidR="006B4BDD" w:rsidRPr="005D32EC" w:rsidRDefault="006B4BDD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6B4BDD" w:rsidRPr="005D32EC" w:rsidRDefault="006B4BDD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6B4BDD" w:rsidRPr="005D32EC" w:rsidRDefault="006B4BDD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6B4BDD" w:rsidRPr="005D32EC" w:rsidRDefault="006B4BDD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6B4BDD" w:rsidRPr="005D32EC" w:rsidRDefault="006B4BDD" w:rsidP="005D32EC">
      <w:pPr>
        <w:pStyle w:val="a7"/>
        <w:spacing w:line="240" w:lineRule="exact"/>
        <w:jc w:val="right"/>
        <w:rPr>
          <w:rFonts w:ascii="Times New Roman" w:hAnsi="Times New Roman"/>
          <w:sz w:val="24"/>
        </w:rPr>
      </w:pPr>
    </w:p>
    <w:p w:rsidR="006B4BDD" w:rsidRPr="005D32EC" w:rsidRDefault="006B4BDD" w:rsidP="005D32EC">
      <w:pPr>
        <w:pStyle w:val="a7"/>
        <w:spacing w:line="240" w:lineRule="exact"/>
        <w:jc w:val="right"/>
        <w:rPr>
          <w:rFonts w:ascii="Times New Roman" w:hAnsi="Times New Roman"/>
          <w:sz w:val="24"/>
        </w:rPr>
      </w:pPr>
    </w:p>
    <w:p w:rsidR="006B4BDD" w:rsidRPr="005D32EC" w:rsidRDefault="006B4BDD" w:rsidP="005D32EC">
      <w:pPr>
        <w:pStyle w:val="a7"/>
        <w:spacing w:line="240" w:lineRule="exact"/>
        <w:jc w:val="right"/>
        <w:rPr>
          <w:rFonts w:ascii="Times New Roman" w:hAnsi="Times New Roman"/>
          <w:sz w:val="24"/>
        </w:rPr>
      </w:pPr>
    </w:p>
    <w:p w:rsidR="006B4BDD" w:rsidRPr="005D32EC" w:rsidRDefault="006B4BDD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6B4BDD" w:rsidRPr="005D32EC" w:rsidRDefault="006B4BDD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6B4BDD" w:rsidRPr="005D32EC" w:rsidRDefault="006B4BDD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6B4BDD" w:rsidRPr="005D32EC" w:rsidRDefault="006B4BDD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6B4BDD" w:rsidRPr="005D32EC" w:rsidRDefault="006B4BDD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6B4BDD" w:rsidRPr="005D32EC" w:rsidRDefault="006B4BDD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6B4BDD" w:rsidRDefault="006B4BDD" w:rsidP="005D32EC">
      <w:pPr>
        <w:pStyle w:val="a7"/>
        <w:spacing w:line="240" w:lineRule="exact"/>
        <w:jc w:val="right"/>
        <w:rPr>
          <w:rFonts w:ascii="Times New Roman" w:hAnsi="Times New Roman"/>
          <w:sz w:val="24"/>
        </w:rPr>
      </w:pPr>
    </w:p>
    <w:p w:rsidR="006B4BDD" w:rsidRDefault="006B4BDD" w:rsidP="009C5298"/>
    <w:p w:rsidR="006B4BDD" w:rsidRDefault="006B4BDD" w:rsidP="009C5298"/>
    <w:p w:rsidR="006B4BDD" w:rsidRDefault="006B4BDD" w:rsidP="009C5298"/>
    <w:p w:rsidR="006B4BDD" w:rsidRDefault="006B4BDD" w:rsidP="005D32EC">
      <w:pPr>
        <w:spacing w:after="0" w:line="240" w:lineRule="exact"/>
      </w:pPr>
    </w:p>
    <w:p w:rsidR="006B4BDD" w:rsidRDefault="006B4BDD" w:rsidP="005D32EC">
      <w:pPr>
        <w:spacing w:after="0" w:line="240" w:lineRule="exact"/>
      </w:pPr>
    </w:p>
    <w:p w:rsidR="006B4BDD" w:rsidRPr="005D32EC" w:rsidRDefault="006B4BDD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6B4BDD" w:rsidRPr="004D6901" w:rsidRDefault="006B4BDD" w:rsidP="004D6901">
      <w:pPr>
        <w:pStyle w:val="a7"/>
        <w:spacing w:line="240" w:lineRule="exact"/>
        <w:jc w:val="right"/>
        <w:rPr>
          <w:rFonts w:ascii="Times New Roman" w:hAnsi="Times New Roman"/>
          <w:sz w:val="20"/>
          <w:szCs w:val="20"/>
        </w:rPr>
      </w:pPr>
      <w:r w:rsidRPr="004D6901">
        <w:rPr>
          <w:rFonts w:ascii="Times New Roman" w:hAnsi="Times New Roman"/>
          <w:sz w:val="20"/>
          <w:szCs w:val="20"/>
        </w:rPr>
        <w:lastRenderedPageBreak/>
        <w:t>Приложение</w:t>
      </w:r>
    </w:p>
    <w:p w:rsidR="006B4BDD" w:rsidRPr="004D6901" w:rsidRDefault="006B4BDD" w:rsidP="004D6901">
      <w:pPr>
        <w:spacing w:after="0" w:line="240" w:lineRule="exact"/>
        <w:jc w:val="right"/>
        <w:rPr>
          <w:rFonts w:ascii="Times New Roman" w:hAnsi="Times New Roman"/>
          <w:sz w:val="20"/>
          <w:szCs w:val="20"/>
        </w:rPr>
      </w:pPr>
      <w:r w:rsidRPr="004D6901">
        <w:rPr>
          <w:rFonts w:ascii="Times New Roman" w:hAnsi="Times New Roman"/>
          <w:sz w:val="20"/>
          <w:szCs w:val="20"/>
        </w:rPr>
        <w:t>к Решению Совета Пудовского</w:t>
      </w:r>
    </w:p>
    <w:p w:rsidR="006B4BDD" w:rsidRPr="004D6901" w:rsidRDefault="006B4BDD" w:rsidP="004D6901">
      <w:pPr>
        <w:spacing w:after="0" w:line="240" w:lineRule="exact"/>
        <w:jc w:val="right"/>
        <w:rPr>
          <w:rFonts w:ascii="Times New Roman" w:hAnsi="Times New Roman"/>
          <w:sz w:val="20"/>
          <w:szCs w:val="20"/>
        </w:rPr>
      </w:pPr>
      <w:r w:rsidRPr="004D6901">
        <w:rPr>
          <w:rFonts w:ascii="Times New Roman" w:hAnsi="Times New Roman"/>
          <w:sz w:val="20"/>
          <w:szCs w:val="20"/>
        </w:rPr>
        <w:t xml:space="preserve">сельского поселения от </w:t>
      </w:r>
      <w:r w:rsidR="00763694">
        <w:rPr>
          <w:rFonts w:ascii="Times New Roman" w:hAnsi="Times New Roman"/>
          <w:sz w:val="20"/>
          <w:szCs w:val="20"/>
        </w:rPr>
        <w:t>25.12.2019</w:t>
      </w:r>
      <w:r>
        <w:rPr>
          <w:rFonts w:ascii="Times New Roman" w:hAnsi="Times New Roman"/>
          <w:sz w:val="20"/>
          <w:szCs w:val="20"/>
        </w:rPr>
        <w:t xml:space="preserve"> </w:t>
      </w:r>
      <w:r w:rsidR="00A80DEA">
        <w:rPr>
          <w:rFonts w:ascii="Times New Roman" w:hAnsi="Times New Roman"/>
          <w:sz w:val="20"/>
          <w:szCs w:val="20"/>
        </w:rPr>
        <w:t xml:space="preserve">№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4D6901">
        <w:rPr>
          <w:rFonts w:ascii="Times New Roman" w:hAnsi="Times New Roman"/>
          <w:sz w:val="20"/>
          <w:szCs w:val="20"/>
        </w:rPr>
        <w:t xml:space="preserve"> </w:t>
      </w:r>
    </w:p>
    <w:p w:rsidR="006B4BDD" w:rsidRPr="005D32EC" w:rsidRDefault="006B4BDD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6B4BDD" w:rsidRPr="005D32EC" w:rsidRDefault="006B4BDD" w:rsidP="005D32EC">
      <w:pPr>
        <w:pStyle w:val="1"/>
        <w:spacing w:before="0" w:after="0" w:line="240" w:lineRule="exact"/>
        <w:rPr>
          <w:rFonts w:ascii="Times New Roman" w:hAnsi="Times New Roman"/>
          <w:color w:val="auto"/>
        </w:rPr>
      </w:pPr>
      <w:r w:rsidRPr="005D32EC">
        <w:rPr>
          <w:rFonts w:ascii="Times New Roman" w:hAnsi="Times New Roman"/>
          <w:color w:val="auto"/>
        </w:rPr>
        <w:t xml:space="preserve">Прогнозный план (программа) </w:t>
      </w:r>
      <w:r w:rsidRPr="005D32EC">
        <w:rPr>
          <w:rFonts w:ascii="Times New Roman" w:hAnsi="Times New Roman"/>
          <w:color w:val="auto"/>
        </w:rPr>
        <w:br/>
        <w:t>приватизации м</w:t>
      </w:r>
      <w:r w:rsidR="00763694">
        <w:rPr>
          <w:rFonts w:ascii="Times New Roman" w:hAnsi="Times New Roman"/>
          <w:color w:val="auto"/>
        </w:rPr>
        <w:t xml:space="preserve">униципального имущества </w:t>
      </w:r>
      <w:r w:rsidR="00763694">
        <w:rPr>
          <w:rFonts w:ascii="Times New Roman" w:hAnsi="Times New Roman"/>
          <w:color w:val="auto"/>
        </w:rPr>
        <w:br/>
        <w:t>на 2020</w:t>
      </w:r>
      <w:r w:rsidRPr="005D32EC">
        <w:rPr>
          <w:rFonts w:ascii="Times New Roman" w:hAnsi="Times New Roman"/>
          <w:color w:val="auto"/>
        </w:rPr>
        <w:t xml:space="preserve"> год </w:t>
      </w:r>
    </w:p>
    <w:p w:rsidR="006B4BDD" w:rsidRPr="005D32EC" w:rsidRDefault="006B4BDD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6B4BDD" w:rsidRPr="005D32EC" w:rsidRDefault="006B4BDD" w:rsidP="005D32EC">
      <w:pPr>
        <w:pStyle w:val="1"/>
        <w:spacing w:before="0" w:after="0" w:line="240" w:lineRule="exact"/>
        <w:rPr>
          <w:rFonts w:ascii="Times New Roman" w:hAnsi="Times New Roman"/>
          <w:b w:val="0"/>
          <w:color w:val="auto"/>
        </w:rPr>
      </w:pPr>
      <w:r w:rsidRPr="005D32EC">
        <w:rPr>
          <w:rFonts w:ascii="Times New Roman" w:hAnsi="Times New Roman"/>
          <w:b w:val="0"/>
          <w:color w:val="auto"/>
        </w:rPr>
        <w:t>1</w:t>
      </w:r>
      <w:r w:rsidRPr="005D32EC">
        <w:rPr>
          <w:rFonts w:ascii="Times New Roman" w:hAnsi="Times New Roman"/>
          <w:color w:val="auto"/>
        </w:rPr>
        <w:t>. Общие положения</w:t>
      </w:r>
    </w:p>
    <w:p w:rsidR="006B4BDD" w:rsidRDefault="006B4BDD" w:rsidP="005D32EC">
      <w:pPr>
        <w:pStyle w:val="a5"/>
        <w:spacing w:line="240" w:lineRule="exact"/>
        <w:rPr>
          <w:rFonts w:ascii="Times New Roman" w:hAnsi="Times New Roman"/>
        </w:rPr>
      </w:pPr>
      <w:bookmarkStart w:id="0" w:name="sub_865"/>
      <w:bookmarkStart w:id="1" w:name="sub_101"/>
      <w:r w:rsidRPr="005D32EC">
        <w:rPr>
          <w:rFonts w:ascii="Times New Roman" w:hAnsi="Times New Roman"/>
        </w:rPr>
        <w:t>1.1 Прогнозный план (Программа) приват</w:t>
      </w:r>
      <w:r>
        <w:rPr>
          <w:rFonts w:ascii="Times New Roman" w:hAnsi="Times New Roman"/>
        </w:rPr>
        <w:t>изации муниципального имущества</w:t>
      </w:r>
    </w:p>
    <w:p w:rsidR="006B4BDD" w:rsidRPr="005D32EC" w:rsidRDefault="006B4BDD" w:rsidP="004D404A">
      <w:pPr>
        <w:pStyle w:val="a5"/>
        <w:spacing w:line="240" w:lineRule="exact"/>
        <w:ind w:firstLine="0"/>
        <w:rPr>
          <w:rFonts w:ascii="Times New Roman" w:hAnsi="Times New Roman"/>
        </w:rPr>
      </w:pPr>
      <w:r w:rsidRPr="005D32EC">
        <w:rPr>
          <w:rFonts w:ascii="Times New Roman" w:hAnsi="Times New Roman"/>
        </w:rPr>
        <w:t>(далее Программа) разработана</w:t>
      </w:r>
      <w:r>
        <w:rPr>
          <w:rFonts w:ascii="Times New Roman" w:hAnsi="Times New Roman"/>
        </w:rPr>
        <w:t xml:space="preserve"> </w:t>
      </w:r>
      <w:r w:rsidRPr="005D32EC">
        <w:rPr>
          <w:rFonts w:ascii="Times New Roman" w:hAnsi="Times New Roman"/>
        </w:rPr>
        <w:t xml:space="preserve"> в соответствии с Федеральным законом от 21.12.2001 </w:t>
      </w:r>
    </w:p>
    <w:p w:rsidR="006B4BDD" w:rsidRPr="005D32EC" w:rsidRDefault="006B4BDD" w:rsidP="005D32EC">
      <w:pPr>
        <w:pStyle w:val="a5"/>
        <w:spacing w:line="240" w:lineRule="exact"/>
        <w:ind w:firstLine="0"/>
        <w:rPr>
          <w:rFonts w:ascii="Times New Roman" w:hAnsi="Times New Roman"/>
        </w:rPr>
      </w:pPr>
      <w:proofErr w:type="gramStart"/>
      <w:r w:rsidRPr="005D32EC">
        <w:rPr>
          <w:rFonts w:ascii="Times New Roman" w:hAnsi="Times New Roman"/>
        </w:rPr>
        <w:t>N 178-ФЗ "О приватизации государственного и муниципального имущества", решением Совета Пудовского сельского поселения № 17 от 14.12.2005 "Об утверждении Положения о порядке распоряжения и управления муниципальной собственностью Пудовского сельского поселения" (с внесенны</w:t>
      </w:r>
      <w:r>
        <w:rPr>
          <w:rFonts w:ascii="Times New Roman" w:hAnsi="Times New Roman"/>
        </w:rPr>
        <w:t>ми дополнениями и изменениями)</w:t>
      </w:r>
      <w:r w:rsidRPr="005D32EC">
        <w:rPr>
          <w:rFonts w:ascii="Times New Roman" w:hAnsi="Times New Roman"/>
        </w:rPr>
        <w:t xml:space="preserve"> и устанавливает цели, задачи и приоритеты в осуществлении приватизации муниципального имущества Пудовского сельского поселения; ограничения при ее проведении;</w:t>
      </w:r>
      <w:proofErr w:type="gramEnd"/>
      <w:r w:rsidRPr="005D32EC">
        <w:rPr>
          <w:rFonts w:ascii="Times New Roman" w:hAnsi="Times New Roman"/>
        </w:rPr>
        <w:t xml:space="preserve"> порядок отчуждения муниципального имущества в собственность физических и (или) юридических лиц. </w:t>
      </w:r>
    </w:p>
    <w:p w:rsidR="006B4BDD" w:rsidRPr="005D32EC" w:rsidRDefault="006B4BDD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bookmarkStart w:id="2" w:name="sub_102"/>
      <w:bookmarkEnd w:id="0"/>
      <w:bookmarkEnd w:id="1"/>
      <w:r w:rsidRPr="005D32EC">
        <w:rPr>
          <w:rFonts w:ascii="Times New Roman" w:hAnsi="Times New Roman"/>
          <w:sz w:val="24"/>
          <w:szCs w:val="24"/>
        </w:rPr>
        <w:t>1.2. Основные задачи приватизации муниципального имущества в Пудовском се</w:t>
      </w:r>
      <w:r>
        <w:rPr>
          <w:rFonts w:ascii="Times New Roman" w:hAnsi="Times New Roman"/>
          <w:sz w:val="24"/>
          <w:szCs w:val="24"/>
        </w:rPr>
        <w:t>льском поселении на 2017</w:t>
      </w:r>
      <w:r w:rsidRPr="005D32EC">
        <w:rPr>
          <w:rFonts w:ascii="Times New Roman" w:hAnsi="Times New Roman"/>
          <w:sz w:val="24"/>
          <w:szCs w:val="24"/>
        </w:rPr>
        <w:t xml:space="preserve"> год: </w:t>
      </w:r>
    </w:p>
    <w:bookmarkEnd w:id="2"/>
    <w:p w:rsidR="006B4BDD" w:rsidRPr="005D32EC" w:rsidRDefault="006B4BDD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- создание наиболее благоприятных условий для деятельности хозяйствующих субъектов; </w:t>
      </w:r>
    </w:p>
    <w:p w:rsidR="006B4BDD" w:rsidRPr="005D32EC" w:rsidRDefault="006B4BDD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- формирование доходов местного бюджета. </w:t>
      </w:r>
    </w:p>
    <w:p w:rsidR="006B4BDD" w:rsidRPr="005D32EC" w:rsidRDefault="006B4BDD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bookmarkStart w:id="3" w:name="sub_103"/>
      <w:r w:rsidRPr="005D32EC">
        <w:rPr>
          <w:rFonts w:ascii="Times New Roman" w:hAnsi="Times New Roman"/>
          <w:sz w:val="24"/>
          <w:szCs w:val="24"/>
        </w:rPr>
        <w:t xml:space="preserve">1.3. Продавцом муниципального имущества в Пудовском сельском поселении  выступает Администрация Пудовского сельского поселения. </w:t>
      </w:r>
    </w:p>
    <w:p w:rsidR="006B4BDD" w:rsidRPr="005D32EC" w:rsidRDefault="006B4BDD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6B4BDD" w:rsidRPr="004D404A" w:rsidRDefault="006B4BDD" w:rsidP="004D404A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bookmarkStart w:id="4" w:name="sub_104"/>
      <w:bookmarkEnd w:id="3"/>
      <w:r w:rsidRPr="005D32EC">
        <w:rPr>
          <w:rFonts w:ascii="Times New Roman" w:hAnsi="Times New Roman"/>
          <w:b/>
          <w:sz w:val="24"/>
          <w:szCs w:val="24"/>
        </w:rPr>
        <w:t>2. Порядок приватизации муниципального имущества</w:t>
      </w:r>
    </w:p>
    <w:bookmarkEnd w:id="4"/>
    <w:p w:rsidR="006B4BDD" w:rsidRPr="005D32EC" w:rsidRDefault="006B4BDD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2.1. Инициатива в проведении приватизации муниципального имущества может исходить от Совета Пудовского сельского поселения, Главы Администрации Пудовского сельского поселения, Администрации Пудовского сельского поселения, физических и юридических лиц. </w:t>
      </w:r>
    </w:p>
    <w:p w:rsidR="006B4BDD" w:rsidRPr="005D32EC" w:rsidRDefault="006B4BDD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2.2. Администрация Пудовского сельского поселения формирует перечень объектов, подлежащих приватизации на очередной год, который представляется Администрацией Пудовского сельского поселения на утверждение в Совет Пудовского сельского поселения. Изменения и дополнения в перечень вносятся отдельными решениями Совета Пудовского сельского поселения. </w:t>
      </w:r>
    </w:p>
    <w:p w:rsidR="006B4BDD" w:rsidRPr="005D32EC" w:rsidRDefault="006B4BDD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2.3. Приватизация муниципального имущества, в том числе движимого, осуществляется на основании Решения Совета Пудовского сельского поселения об условиях приватизации конкретного муниципального имущества, далее именуемого Решением. Решение должно содержать следующие сведения: </w:t>
      </w:r>
    </w:p>
    <w:p w:rsidR="006B4BDD" w:rsidRPr="005D32EC" w:rsidRDefault="006B4BDD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- наименование имущества и иные позволяющие его индивидуализировать данные (характеристика имущества); </w:t>
      </w:r>
    </w:p>
    <w:p w:rsidR="006B4BDD" w:rsidRPr="005D32EC" w:rsidRDefault="006B4BDD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- способ приватизации имущества; </w:t>
      </w:r>
    </w:p>
    <w:p w:rsidR="006B4BDD" w:rsidRPr="005D32EC" w:rsidRDefault="006B4BDD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- начальная цена имущества; </w:t>
      </w:r>
    </w:p>
    <w:p w:rsidR="006B4BDD" w:rsidRPr="005D32EC" w:rsidRDefault="006B4BDD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-нормативная цена имущества, определяемая в порядке, установленном законодательством; </w:t>
      </w:r>
    </w:p>
    <w:p w:rsidR="006B4BDD" w:rsidRPr="005D32EC" w:rsidRDefault="006B4BDD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- срок рассрочки платежа (при наличии). </w:t>
      </w:r>
    </w:p>
    <w:p w:rsidR="006B4BDD" w:rsidRPr="005D32EC" w:rsidRDefault="006B4BDD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2.4. Решение об условиях приватизации утверждается Советом Пудовского сельского поселения. </w:t>
      </w:r>
    </w:p>
    <w:p w:rsidR="006B4BDD" w:rsidRPr="005D32EC" w:rsidRDefault="006B4BDD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К проекту Решения, подлежащего утверждению Советом Пудовского сельского поселения, прилагается акт оценки приватизируемого имущества, документы о земельном участке (в случае приватизации здания, строения, сооружения). </w:t>
      </w:r>
    </w:p>
    <w:p w:rsidR="006B4BDD" w:rsidRPr="005D32EC" w:rsidRDefault="006B4BDD" w:rsidP="005D32EC">
      <w:pPr>
        <w:pStyle w:val="2"/>
        <w:spacing w:line="240" w:lineRule="exact"/>
        <w:ind w:firstLine="0"/>
      </w:pPr>
      <w:bookmarkStart w:id="5" w:name="sub_105"/>
    </w:p>
    <w:p w:rsidR="006B4BDD" w:rsidRPr="005D32EC" w:rsidRDefault="006B4BDD" w:rsidP="004D404A">
      <w:pPr>
        <w:pStyle w:val="2"/>
        <w:spacing w:line="240" w:lineRule="exact"/>
        <w:jc w:val="center"/>
      </w:pPr>
      <w:r w:rsidRPr="005D32EC">
        <w:t xml:space="preserve">3. Информационное обеспечение приватизации муниципального имущества </w:t>
      </w:r>
    </w:p>
    <w:bookmarkEnd w:id="5"/>
    <w:p w:rsidR="006B4BDD" w:rsidRPr="005D32EC" w:rsidRDefault="006B4BDD" w:rsidP="005D32EC">
      <w:pPr>
        <w:spacing w:after="0" w:line="24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В средстве массовой информации, определенном Администрацией Пудовского сельского поселения, подлежит опубликованию следующая информация: </w:t>
      </w:r>
    </w:p>
    <w:p w:rsidR="006B4BDD" w:rsidRPr="005D32EC" w:rsidRDefault="006B4BDD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3.1. Решение об условиях приватизации муниципального имущества (не позднее 5 дней с момента его подписания Главой Администрации Пудовского сельского поселения). </w:t>
      </w:r>
    </w:p>
    <w:p w:rsidR="006B4BDD" w:rsidRPr="005D32EC" w:rsidRDefault="006B4BDD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3.2. Информационное сообщение о проведении приватизации муниципального имущества (не менее чем за 30 дней до дня осуществления продажи указанного имущества). </w:t>
      </w:r>
    </w:p>
    <w:p w:rsidR="006B4BDD" w:rsidRPr="005D32EC" w:rsidRDefault="006B4BDD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lastRenderedPageBreak/>
        <w:t xml:space="preserve">3.3. Информация о результатах сделки приватизации (в течение месяца со дня совершения сделки приватизации муниципального имущества). </w:t>
      </w:r>
    </w:p>
    <w:p w:rsidR="006B4BDD" w:rsidRPr="005D32EC" w:rsidRDefault="006B4BDD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6B4BDD" w:rsidRPr="005D32EC" w:rsidRDefault="006B4BDD" w:rsidP="004D404A">
      <w:pPr>
        <w:pStyle w:val="3"/>
        <w:spacing w:line="240" w:lineRule="exact"/>
      </w:pPr>
      <w:bookmarkStart w:id="6" w:name="sub_106"/>
      <w:r w:rsidRPr="005D32EC">
        <w:t>4. Порядок оплаты и распределения средств от продажи муниципального имущества</w:t>
      </w:r>
    </w:p>
    <w:p w:rsidR="006B4BDD" w:rsidRPr="005D32EC" w:rsidRDefault="006B4BDD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bookmarkStart w:id="7" w:name="sub_161"/>
      <w:bookmarkEnd w:id="6"/>
      <w:r w:rsidRPr="005D32EC">
        <w:rPr>
          <w:rFonts w:ascii="Times New Roman" w:hAnsi="Times New Roman"/>
          <w:sz w:val="24"/>
          <w:szCs w:val="24"/>
        </w:rPr>
        <w:t xml:space="preserve">4.1. Законным средством платежа при приватизации муниципального имущества признается валюта Российской Федерации. </w:t>
      </w:r>
    </w:p>
    <w:bookmarkEnd w:id="7"/>
    <w:p w:rsidR="006B4BDD" w:rsidRPr="005D32EC" w:rsidRDefault="006B4BDD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4.2. Оплата приобретаемого покупателем муниципального имущества производится единовременно или в рассрочку. </w:t>
      </w:r>
    </w:p>
    <w:p w:rsidR="006B4BDD" w:rsidRPr="005D32EC" w:rsidRDefault="006B4BDD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4.3. Покупатель муниципального имущества перечисляет на счет продавца денежную сумму на условиях и в порядке, предусмотренных договором купли-продажи. Денежные средства, полученные продавцом от продажи муниципального имущества, зачисляются на счет Пудовского сельского поселения.  </w:t>
      </w:r>
    </w:p>
    <w:p w:rsidR="006B4BDD" w:rsidRPr="005D32EC" w:rsidRDefault="006B4BDD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4.4. За несвоевременное перечисление денежных средств, полученных от приватизации муниципального имущества, в местный бюджет уплачивается пеня за каждый день просрочки в размере 1/300 ставки рефинансирования ЦБ Российской Федерации, действующей на дату выполнения денежных обязательств. </w:t>
      </w:r>
    </w:p>
    <w:p w:rsidR="006B4BDD" w:rsidRPr="005D32EC" w:rsidRDefault="006B4BDD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bookmarkStart w:id="8" w:name="sub_165"/>
      <w:r w:rsidRPr="005D32EC">
        <w:rPr>
          <w:rFonts w:ascii="Times New Roman" w:hAnsi="Times New Roman"/>
          <w:sz w:val="24"/>
          <w:szCs w:val="24"/>
        </w:rPr>
        <w:t xml:space="preserve">4.5. Расходы на организацию и проведение приватизации осуществляются по следующим видам затрат: </w:t>
      </w:r>
    </w:p>
    <w:bookmarkEnd w:id="8"/>
    <w:p w:rsidR="006B4BDD" w:rsidRPr="005D32EC" w:rsidRDefault="006B4BDD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-подготовка имущества к продаже, в том числе подготовка технической документации; </w:t>
      </w:r>
    </w:p>
    <w:p w:rsidR="006B4BDD" w:rsidRPr="005D32EC" w:rsidRDefault="006B4BDD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-оценка имущества для определения его рыночной стоимости и установления начальной цены; </w:t>
      </w:r>
    </w:p>
    <w:p w:rsidR="006B4BDD" w:rsidRPr="005D32EC" w:rsidRDefault="006B4BDD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-оплата расходов, связанных с оформлением прав на муниципальное имущество; </w:t>
      </w:r>
    </w:p>
    <w:p w:rsidR="006B4BDD" w:rsidRPr="005D32EC" w:rsidRDefault="006B4BDD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-организация продажи имущества, включая привлечение с этой целью аукционистов, независимых экспертов: аудиторов, экономистов, юристов и пр., приобретение расходных материалов и т.п.; </w:t>
      </w:r>
    </w:p>
    <w:p w:rsidR="006B4BDD" w:rsidRPr="005D32EC" w:rsidRDefault="006B4BDD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-осуществления деятельности по учету и контролю выполнения покупателями имущества своих обязательств; </w:t>
      </w:r>
    </w:p>
    <w:p w:rsidR="006B4BDD" w:rsidRPr="005D32EC" w:rsidRDefault="006B4BDD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-защита имущественных и иных прав и законных интересов муниципалитета в судах; </w:t>
      </w:r>
    </w:p>
    <w:p w:rsidR="006B4BDD" w:rsidRPr="005D32EC" w:rsidRDefault="006B4BDD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-публикация решений Совета Пудовского сельского поселения, утверждающих Решения об условиях приватизации объектов, информационных сообщений о продаже и результатах сделок приватизации имущества в определенных настоящей Программой средствах массовой информации; </w:t>
      </w:r>
    </w:p>
    <w:p w:rsidR="006B4BDD" w:rsidRPr="005D32EC" w:rsidRDefault="006B4BDD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-создание и обслуживание информационно-коммуникационных систем, совершенствование материально-технической базы продаж имущества. </w:t>
      </w:r>
    </w:p>
    <w:p w:rsidR="006B4BDD" w:rsidRPr="005D32EC" w:rsidRDefault="006B4BDD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4.6. Расходы на организацию и проведение приватизации определяются по смете, утверждаемой Главой Администрации Пудовского сельского поселения.  </w:t>
      </w:r>
    </w:p>
    <w:p w:rsidR="006B4BDD" w:rsidRPr="005D32EC" w:rsidRDefault="006B4BDD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6B4BDD" w:rsidRPr="004D404A" w:rsidRDefault="006B4BDD" w:rsidP="004D404A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bookmarkStart w:id="9" w:name="sub_107"/>
      <w:r w:rsidRPr="005D32EC">
        <w:rPr>
          <w:rFonts w:ascii="Times New Roman" w:hAnsi="Times New Roman"/>
          <w:b/>
          <w:sz w:val="24"/>
          <w:szCs w:val="24"/>
        </w:rPr>
        <w:t>5. Прогноз поступления в местный бюджет полученных от продажи муниципального имущества денежных средств</w:t>
      </w:r>
    </w:p>
    <w:bookmarkEnd w:id="9"/>
    <w:p w:rsidR="006B4BDD" w:rsidRPr="005D32EC" w:rsidRDefault="006B4BDD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Поступления в бюджет финансовых средств будет осуществляться </w:t>
      </w:r>
      <w:proofErr w:type="gramStart"/>
      <w:r w:rsidRPr="005D32EC">
        <w:rPr>
          <w:rFonts w:ascii="Times New Roman" w:hAnsi="Times New Roman"/>
          <w:sz w:val="24"/>
          <w:szCs w:val="24"/>
        </w:rPr>
        <w:t>согласно оценки</w:t>
      </w:r>
      <w:proofErr w:type="gramEnd"/>
      <w:r w:rsidRPr="005D32EC">
        <w:rPr>
          <w:rFonts w:ascii="Times New Roman" w:hAnsi="Times New Roman"/>
          <w:sz w:val="24"/>
          <w:szCs w:val="24"/>
        </w:rPr>
        <w:t xml:space="preserve"> объектов, подлежащих приватизации. </w:t>
      </w:r>
    </w:p>
    <w:p w:rsidR="006B4BDD" w:rsidRPr="005D32EC" w:rsidRDefault="006B4BDD" w:rsidP="005D32EC">
      <w:pPr>
        <w:pStyle w:val="1"/>
        <w:spacing w:before="0" w:after="0" w:line="240" w:lineRule="exact"/>
        <w:rPr>
          <w:rFonts w:ascii="Times New Roman" w:hAnsi="Times New Roman"/>
          <w:b w:val="0"/>
        </w:rPr>
      </w:pPr>
      <w:r w:rsidRPr="005D32EC">
        <w:rPr>
          <w:rFonts w:ascii="Times New Roman" w:hAnsi="Times New Roman"/>
          <w:b w:val="0"/>
          <w:color w:val="auto"/>
        </w:rPr>
        <w:t>Объекты</w:t>
      </w:r>
      <w:r>
        <w:rPr>
          <w:rFonts w:ascii="Times New Roman" w:hAnsi="Times New Roman"/>
          <w:b w:val="0"/>
          <w:color w:val="auto"/>
        </w:rPr>
        <w:t>, подлежащие приватизации в 2017</w:t>
      </w:r>
      <w:r w:rsidRPr="005D32EC">
        <w:rPr>
          <w:rFonts w:ascii="Times New Roman" w:hAnsi="Times New Roman"/>
          <w:b w:val="0"/>
          <w:color w:val="auto"/>
        </w:rPr>
        <w:t xml:space="preserve"> году </w:t>
      </w:r>
    </w:p>
    <w:p w:rsidR="006B4BDD" w:rsidRPr="005D32EC" w:rsidRDefault="006B4BDD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5"/>
        <w:gridCol w:w="2246"/>
        <w:gridCol w:w="1424"/>
        <w:gridCol w:w="2160"/>
        <w:gridCol w:w="1658"/>
        <w:gridCol w:w="2241"/>
      </w:tblGrid>
      <w:tr w:rsidR="006B4BDD" w:rsidRPr="009E47B6" w:rsidTr="004D1E3B">
        <w:tc>
          <w:tcPr>
            <w:tcW w:w="585" w:type="dxa"/>
          </w:tcPr>
          <w:p w:rsidR="006B4BDD" w:rsidRPr="005D32EC" w:rsidRDefault="006B4BDD" w:rsidP="005D32E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7B6">
              <w:rPr>
                <w:rFonts w:ascii="Times New Roman" w:hAnsi="Times New Roman"/>
                <w:b/>
                <w:sz w:val="24"/>
                <w:szCs w:val="24"/>
              </w:rPr>
              <w:t xml:space="preserve">№  </w:t>
            </w:r>
          </w:p>
          <w:p w:rsidR="006B4BDD" w:rsidRPr="005D32EC" w:rsidRDefault="006B4BDD" w:rsidP="005D32E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E47B6">
              <w:rPr>
                <w:rFonts w:ascii="Times New Roman" w:hAnsi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246" w:type="dxa"/>
          </w:tcPr>
          <w:p w:rsidR="006B4BDD" w:rsidRPr="005D32EC" w:rsidRDefault="006B4BDD" w:rsidP="005D32E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7B6">
              <w:rPr>
                <w:rFonts w:ascii="Times New Roman" w:hAnsi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1424" w:type="dxa"/>
          </w:tcPr>
          <w:p w:rsidR="006B4BDD" w:rsidRPr="005D32EC" w:rsidRDefault="006B4BDD" w:rsidP="005D32E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7B6">
              <w:rPr>
                <w:rFonts w:ascii="Times New Roman" w:hAnsi="Times New Roman"/>
                <w:b/>
                <w:sz w:val="24"/>
                <w:szCs w:val="24"/>
              </w:rPr>
              <w:t xml:space="preserve">Год </w:t>
            </w:r>
          </w:p>
          <w:p w:rsidR="006B4BDD" w:rsidRPr="005D32EC" w:rsidRDefault="006B4BDD" w:rsidP="005D32E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7B6">
              <w:rPr>
                <w:rFonts w:ascii="Times New Roman" w:hAnsi="Times New Roman"/>
                <w:b/>
                <w:sz w:val="24"/>
                <w:szCs w:val="24"/>
              </w:rPr>
              <w:t>выпуска</w:t>
            </w:r>
          </w:p>
        </w:tc>
        <w:tc>
          <w:tcPr>
            <w:tcW w:w="2160" w:type="dxa"/>
          </w:tcPr>
          <w:p w:rsidR="006B4BDD" w:rsidRPr="005D32EC" w:rsidRDefault="006B4BDD" w:rsidP="005D32E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7B6">
              <w:rPr>
                <w:rFonts w:ascii="Times New Roman" w:hAnsi="Times New Roman"/>
                <w:b/>
                <w:sz w:val="24"/>
                <w:szCs w:val="24"/>
              </w:rPr>
              <w:t>Государственный номер</w:t>
            </w:r>
          </w:p>
        </w:tc>
        <w:tc>
          <w:tcPr>
            <w:tcW w:w="1658" w:type="dxa"/>
          </w:tcPr>
          <w:p w:rsidR="006B4BDD" w:rsidRPr="00737AE6" w:rsidRDefault="006B4BDD" w:rsidP="005D32EC">
            <w:pPr>
              <w:pStyle w:val="6"/>
              <w:spacing w:line="240" w:lineRule="exact"/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42251F">
              <w:rPr>
                <w:rFonts w:ascii="Times New Roman" w:hAnsi="Times New Roman"/>
                <w:b/>
                <w:lang w:val="ru-RU" w:eastAsia="ru-RU"/>
              </w:rPr>
              <w:t>№  двигателя</w:t>
            </w:r>
          </w:p>
        </w:tc>
        <w:tc>
          <w:tcPr>
            <w:tcW w:w="2241" w:type="dxa"/>
          </w:tcPr>
          <w:p w:rsidR="006B4BDD" w:rsidRPr="005D32EC" w:rsidRDefault="006B4BDD" w:rsidP="005D32E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7B6">
              <w:rPr>
                <w:rFonts w:ascii="Times New Roman" w:hAnsi="Times New Roman"/>
                <w:b/>
                <w:sz w:val="24"/>
                <w:szCs w:val="24"/>
              </w:rPr>
              <w:t>Шасси</w:t>
            </w:r>
          </w:p>
        </w:tc>
      </w:tr>
      <w:tr w:rsidR="006B4BDD" w:rsidRPr="009E47B6" w:rsidTr="004D1E3B">
        <w:tc>
          <w:tcPr>
            <w:tcW w:w="585" w:type="dxa"/>
          </w:tcPr>
          <w:p w:rsidR="006B4BDD" w:rsidRPr="005D32EC" w:rsidRDefault="006B4BDD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7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</w:tcPr>
          <w:p w:rsidR="006B4BDD" w:rsidRPr="005D32EC" w:rsidRDefault="006B4BDD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7B6">
              <w:rPr>
                <w:rFonts w:ascii="Times New Roman" w:hAnsi="Times New Roman"/>
                <w:sz w:val="24"/>
                <w:szCs w:val="24"/>
              </w:rPr>
              <w:t>Автомобиль ГАЗ 53 «Б»</w:t>
            </w:r>
          </w:p>
        </w:tc>
        <w:tc>
          <w:tcPr>
            <w:tcW w:w="1424" w:type="dxa"/>
          </w:tcPr>
          <w:p w:rsidR="006B4BDD" w:rsidRPr="005D32EC" w:rsidRDefault="006B4BDD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7B6">
              <w:rPr>
                <w:rFonts w:ascii="Times New Roman" w:hAnsi="Times New Roman"/>
                <w:sz w:val="24"/>
                <w:szCs w:val="24"/>
              </w:rPr>
              <w:t>1984</w:t>
            </w:r>
          </w:p>
        </w:tc>
        <w:tc>
          <w:tcPr>
            <w:tcW w:w="2160" w:type="dxa"/>
          </w:tcPr>
          <w:p w:rsidR="006B4BDD" w:rsidRPr="005D32EC" w:rsidRDefault="006B4BDD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7B6">
              <w:rPr>
                <w:rFonts w:ascii="Times New Roman" w:hAnsi="Times New Roman"/>
                <w:sz w:val="24"/>
                <w:szCs w:val="24"/>
              </w:rPr>
              <w:t>№ 56-78 ТОО А 260 УК 70</w:t>
            </w:r>
          </w:p>
        </w:tc>
        <w:tc>
          <w:tcPr>
            <w:tcW w:w="1658" w:type="dxa"/>
          </w:tcPr>
          <w:p w:rsidR="006B4BDD" w:rsidRPr="00737AE6" w:rsidRDefault="006B4BDD" w:rsidP="005D32EC">
            <w:pPr>
              <w:pStyle w:val="6"/>
              <w:spacing w:line="240" w:lineRule="exact"/>
              <w:jc w:val="center"/>
              <w:rPr>
                <w:rFonts w:ascii="Times New Roman" w:hAnsi="Times New Roman"/>
                <w:lang w:val="ru-RU" w:eastAsia="ru-RU"/>
              </w:rPr>
            </w:pPr>
            <w:r w:rsidRPr="0042251F">
              <w:rPr>
                <w:rFonts w:ascii="Times New Roman" w:hAnsi="Times New Roman"/>
                <w:lang w:val="ru-RU" w:eastAsia="ru-RU"/>
              </w:rPr>
              <w:t>№ 041301</w:t>
            </w:r>
          </w:p>
        </w:tc>
        <w:tc>
          <w:tcPr>
            <w:tcW w:w="2241" w:type="dxa"/>
          </w:tcPr>
          <w:p w:rsidR="006B4BDD" w:rsidRPr="005D32EC" w:rsidRDefault="006B4BDD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7B6">
              <w:rPr>
                <w:rFonts w:ascii="Times New Roman" w:hAnsi="Times New Roman"/>
                <w:sz w:val="24"/>
                <w:szCs w:val="24"/>
              </w:rPr>
              <w:t>№ 0721484</w:t>
            </w:r>
          </w:p>
        </w:tc>
      </w:tr>
      <w:tr w:rsidR="006B4BDD" w:rsidRPr="009E47B6" w:rsidTr="004D1E3B">
        <w:tc>
          <w:tcPr>
            <w:tcW w:w="585" w:type="dxa"/>
          </w:tcPr>
          <w:p w:rsidR="006B4BDD" w:rsidRDefault="006B4BDD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46" w:type="dxa"/>
          </w:tcPr>
          <w:p w:rsidR="006B4BDD" w:rsidRDefault="006B4BDD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УАЗ396259</w:t>
            </w:r>
          </w:p>
        </w:tc>
        <w:tc>
          <w:tcPr>
            <w:tcW w:w="1424" w:type="dxa"/>
          </w:tcPr>
          <w:p w:rsidR="006B4BDD" w:rsidRDefault="006B4BDD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2160" w:type="dxa"/>
          </w:tcPr>
          <w:p w:rsidR="006B4BDD" w:rsidRPr="005D32EC" w:rsidRDefault="006B4BDD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0255 ЕХ 70</w:t>
            </w:r>
          </w:p>
        </w:tc>
        <w:tc>
          <w:tcPr>
            <w:tcW w:w="1658" w:type="dxa"/>
          </w:tcPr>
          <w:p w:rsidR="006B4BDD" w:rsidRPr="00737AE6" w:rsidRDefault="006B4BDD" w:rsidP="005D32EC">
            <w:pPr>
              <w:pStyle w:val="6"/>
              <w:spacing w:line="240" w:lineRule="exact"/>
              <w:jc w:val="center"/>
              <w:rPr>
                <w:rFonts w:ascii="Times New Roman" w:hAnsi="Times New Roman"/>
                <w:lang w:val="ru-RU" w:eastAsia="ru-RU"/>
              </w:rPr>
            </w:pPr>
            <w:r w:rsidRPr="0042251F">
              <w:rPr>
                <w:rFonts w:ascii="Times New Roman" w:hAnsi="Times New Roman"/>
                <w:lang w:val="ru-RU" w:eastAsia="ru-RU"/>
              </w:rPr>
              <w:t>УМЗ 3421800</w:t>
            </w:r>
          </w:p>
        </w:tc>
        <w:tc>
          <w:tcPr>
            <w:tcW w:w="2241" w:type="dxa"/>
          </w:tcPr>
          <w:p w:rsidR="006B4BDD" w:rsidRPr="005D32EC" w:rsidRDefault="006B4BDD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BDD" w:rsidRPr="009E47B6" w:rsidTr="004D1E3B">
        <w:tc>
          <w:tcPr>
            <w:tcW w:w="585" w:type="dxa"/>
          </w:tcPr>
          <w:p w:rsidR="006B4BDD" w:rsidRPr="009E47B6" w:rsidRDefault="006B4BDD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46" w:type="dxa"/>
          </w:tcPr>
          <w:p w:rsidR="006B4BDD" w:rsidRDefault="006B4BDD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здание</w:t>
            </w:r>
          </w:p>
          <w:p w:rsidR="006B4BDD" w:rsidRDefault="006B4BDD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(СДК)  с. Белосток</w:t>
            </w:r>
          </w:p>
          <w:p w:rsidR="006B4BDD" w:rsidRDefault="006B4BDD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Центральная, 5</w:t>
            </w:r>
          </w:p>
          <w:p w:rsidR="006B4BDD" w:rsidRPr="009E47B6" w:rsidRDefault="006B4BDD" w:rsidP="004D404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 площадь 721м.кв. и здание котельной </w:t>
            </w:r>
            <w:smartTag w:uri="urn:schemas-microsoft-com:office:smarttags" w:element="metricconverter">
              <w:smartTagPr>
                <w:attr w:name="ProductID" w:val="38,2 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38,2 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.кв.</w:t>
            </w:r>
          </w:p>
        </w:tc>
        <w:tc>
          <w:tcPr>
            <w:tcW w:w="1424" w:type="dxa"/>
          </w:tcPr>
          <w:p w:rsidR="006B4BDD" w:rsidRPr="005D32EC" w:rsidRDefault="006B4BDD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1991</w:t>
            </w:r>
          </w:p>
        </w:tc>
        <w:tc>
          <w:tcPr>
            <w:tcW w:w="2160" w:type="dxa"/>
          </w:tcPr>
          <w:p w:rsidR="006B4BDD" w:rsidRPr="005D32EC" w:rsidRDefault="006B4BDD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6B4BDD" w:rsidRPr="00737AE6" w:rsidRDefault="006B4BDD" w:rsidP="005D32EC">
            <w:pPr>
              <w:pStyle w:val="6"/>
              <w:spacing w:line="240" w:lineRule="exact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2241" w:type="dxa"/>
          </w:tcPr>
          <w:p w:rsidR="006B4BDD" w:rsidRPr="005D32EC" w:rsidRDefault="006B4BDD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BDD" w:rsidRPr="009E47B6" w:rsidTr="004D1E3B">
        <w:tc>
          <w:tcPr>
            <w:tcW w:w="585" w:type="dxa"/>
          </w:tcPr>
          <w:p w:rsidR="006B4BDD" w:rsidRPr="009E47B6" w:rsidRDefault="006B4BDD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46" w:type="dxa"/>
          </w:tcPr>
          <w:p w:rsidR="006B4BDD" w:rsidRDefault="006B4BDD" w:rsidP="00A80DE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BDD" w:rsidRDefault="00A80DEA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763694" w:rsidRDefault="00990D57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bookmarkStart w:id="10" w:name="_GoBack"/>
            <w:bookmarkEnd w:id="10"/>
            <w:r w:rsidR="00A80DEA">
              <w:rPr>
                <w:rFonts w:ascii="Times New Roman" w:hAnsi="Times New Roman"/>
                <w:sz w:val="24"/>
                <w:szCs w:val="24"/>
              </w:rPr>
              <w:t xml:space="preserve">.Пудовка </w:t>
            </w:r>
            <w:r w:rsidR="007636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0DEA" w:rsidRDefault="00A80DEA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ул.</w:t>
            </w:r>
            <w:r w:rsidR="007636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Центральная 66</w:t>
            </w:r>
          </w:p>
          <w:p w:rsidR="00F0402C" w:rsidRDefault="00F0402C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кадастровым номером</w:t>
            </w:r>
          </w:p>
          <w:p w:rsidR="00F0402C" w:rsidRDefault="00CB785C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70:09:0100018:689</w:t>
            </w:r>
          </w:p>
          <w:p w:rsidR="00F0402C" w:rsidRPr="009E47B6" w:rsidRDefault="00CB785C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5077</w:t>
            </w:r>
            <w:r w:rsidR="00F0402C"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1424" w:type="dxa"/>
          </w:tcPr>
          <w:p w:rsidR="006B4BDD" w:rsidRPr="005D32EC" w:rsidRDefault="00CB785C" w:rsidP="00A80DEA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2019г.</w:t>
            </w:r>
          </w:p>
        </w:tc>
        <w:tc>
          <w:tcPr>
            <w:tcW w:w="2160" w:type="dxa"/>
          </w:tcPr>
          <w:p w:rsidR="006B4BDD" w:rsidRPr="005D32EC" w:rsidRDefault="006B4BDD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6B4BDD" w:rsidRPr="00737AE6" w:rsidRDefault="006B4BDD" w:rsidP="005D32EC">
            <w:pPr>
              <w:pStyle w:val="6"/>
              <w:spacing w:line="240" w:lineRule="exact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2241" w:type="dxa"/>
          </w:tcPr>
          <w:p w:rsidR="006B4BDD" w:rsidRPr="005D32EC" w:rsidRDefault="006B4BDD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4BDD" w:rsidRPr="005D32EC" w:rsidRDefault="006B4BDD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sectPr w:rsidR="006B4BDD" w:rsidRPr="005D32EC" w:rsidSect="00437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1E3B"/>
    <w:rsid w:val="000F7FA3"/>
    <w:rsid w:val="00185BEA"/>
    <w:rsid w:val="001A485F"/>
    <w:rsid w:val="001D2078"/>
    <w:rsid w:val="00316265"/>
    <w:rsid w:val="003319BC"/>
    <w:rsid w:val="00357CEB"/>
    <w:rsid w:val="003B138E"/>
    <w:rsid w:val="003F58D2"/>
    <w:rsid w:val="0042251F"/>
    <w:rsid w:val="00437E08"/>
    <w:rsid w:val="004D1E3B"/>
    <w:rsid w:val="004D404A"/>
    <w:rsid w:val="004D6901"/>
    <w:rsid w:val="00541FBF"/>
    <w:rsid w:val="00552A6D"/>
    <w:rsid w:val="00557BF1"/>
    <w:rsid w:val="00593D65"/>
    <w:rsid w:val="005D32EC"/>
    <w:rsid w:val="00614B9D"/>
    <w:rsid w:val="00621B7F"/>
    <w:rsid w:val="00644F56"/>
    <w:rsid w:val="006B4BDD"/>
    <w:rsid w:val="00737AE6"/>
    <w:rsid w:val="00763694"/>
    <w:rsid w:val="007B2E20"/>
    <w:rsid w:val="007D30E4"/>
    <w:rsid w:val="00825FDD"/>
    <w:rsid w:val="00836EC3"/>
    <w:rsid w:val="008933E2"/>
    <w:rsid w:val="0090179E"/>
    <w:rsid w:val="00963F2A"/>
    <w:rsid w:val="00990D57"/>
    <w:rsid w:val="009C5298"/>
    <w:rsid w:val="009E47B6"/>
    <w:rsid w:val="00A80DEA"/>
    <w:rsid w:val="00AF113C"/>
    <w:rsid w:val="00B12173"/>
    <w:rsid w:val="00B2078E"/>
    <w:rsid w:val="00B655A0"/>
    <w:rsid w:val="00BA1580"/>
    <w:rsid w:val="00BA50D0"/>
    <w:rsid w:val="00CB785C"/>
    <w:rsid w:val="00DD7FE7"/>
    <w:rsid w:val="00E03618"/>
    <w:rsid w:val="00E15B65"/>
    <w:rsid w:val="00E22002"/>
    <w:rsid w:val="00F0402C"/>
    <w:rsid w:val="00F57C06"/>
    <w:rsid w:val="00F73348"/>
    <w:rsid w:val="00FA0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E0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D1E3B"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color w:val="000080"/>
      <w:sz w:val="24"/>
      <w:szCs w:val="24"/>
      <w:lang/>
    </w:rPr>
  </w:style>
  <w:style w:type="paragraph" w:styleId="6">
    <w:name w:val="heading 6"/>
    <w:basedOn w:val="a"/>
    <w:next w:val="a"/>
    <w:link w:val="60"/>
    <w:uiPriority w:val="99"/>
    <w:qFormat/>
    <w:rsid w:val="004D1E3B"/>
    <w:pPr>
      <w:keepNext/>
      <w:widowControl w:val="0"/>
      <w:spacing w:after="0" w:line="240" w:lineRule="auto"/>
      <w:jc w:val="both"/>
      <w:outlineLvl w:val="5"/>
    </w:pPr>
    <w:rPr>
      <w:rFonts w:ascii="Arial" w:hAnsi="Arial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D1E3B"/>
    <w:rPr>
      <w:rFonts w:ascii="Arial" w:hAnsi="Arial" w:cs="Times New Roman"/>
      <w:b/>
      <w:color w:val="000080"/>
      <w:sz w:val="24"/>
      <w:szCs w:val="24"/>
    </w:rPr>
  </w:style>
  <w:style w:type="character" w:customStyle="1" w:styleId="60">
    <w:name w:val="Заголовок 6 Знак"/>
    <w:link w:val="6"/>
    <w:uiPriority w:val="99"/>
    <w:locked/>
    <w:rsid w:val="004D1E3B"/>
    <w:rPr>
      <w:rFonts w:ascii="Arial" w:hAnsi="Arial" w:cs="Times New Roman"/>
      <w:sz w:val="24"/>
      <w:szCs w:val="24"/>
    </w:rPr>
  </w:style>
  <w:style w:type="paragraph" w:styleId="a3">
    <w:name w:val="Body Text"/>
    <w:basedOn w:val="a"/>
    <w:link w:val="a4"/>
    <w:uiPriority w:val="99"/>
    <w:semiHidden/>
    <w:rsid w:val="004D1E3B"/>
    <w:pPr>
      <w:spacing w:after="0" w:line="240" w:lineRule="auto"/>
      <w:jc w:val="both"/>
    </w:pPr>
    <w:rPr>
      <w:rFonts w:ascii="Times New Roman" w:hAnsi="Times New Roman"/>
      <w:sz w:val="24"/>
      <w:szCs w:val="24"/>
      <w:lang/>
    </w:rPr>
  </w:style>
  <w:style w:type="character" w:customStyle="1" w:styleId="a4">
    <w:name w:val="Основной текст Знак"/>
    <w:link w:val="a3"/>
    <w:uiPriority w:val="99"/>
    <w:semiHidden/>
    <w:locked/>
    <w:rsid w:val="004D1E3B"/>
    <w:rPr>
      <w:rFonts w:ascii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rsid w:val="004D1E3B"/>
    <w:pPr>
      <w:widowControl w:val="0"/>
      <w:spacing w:after="0" w:line="240" w:lineRule="auto"/>
      <w:ind w:firstLine="720"/>
      <w:jc w:val="both"/>
    </w:pPr>
    <w:rPr>
      <w:rFonts w:ascii="Arial" w:hAnsi="Arial"/>
      <w:sz w:val="24"/>
      <w:szCs w:val="24"/>
      <w:lang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4D1E3B"/>
    <w:rPr>
      <w:rFonts w:ascii="Arial" w:hAnsi="Arial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4D1E3B"/>
    <w:pPr>
      <w:widowControl w:val="0"/>
      <w:spacing w:after="0" w:line="240" w:lineRule="auto"/>
      <w:ind w:firstLine="720"/>
      <w:jc w:val="both"/>
    </w:pPr>
    <w:rPr>
      <w:rFonts w:ascii="Times New Roman" w:hAnsi="Times New Roman"/>
      <w:b/>
      <w:sz w:val="24"/>
      <w:szCs w:val="24"/>
      <w:lang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4D1E3B"/>
    <w:rPr>
      <w:rFonts w:ascii="Times New Roman" w:hAnsi="Times New Roman" w:cs="Times New Roman"/>
      <w:b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4D1E3B"/>
    <w:pPr>
      <w:widowControl w:val="0"/>
      <w:spacing w:after="0" w:line="240" w:lineRule="auto"/>
      <w:ind w:firstLine="720"/>
      <w:jc w:val="center"/>
    </w:pPr>
    <w:rPr>
      <w:rFonts w:ascii="Times New Roman" w:hAnsi="Times New Roman"/>
      <w:b/>
      <w:sz w:val="24"/>
      <w:szCs w:val="24"/>
      <w:lang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4D1E3B"/>
    <w:rPr>
      <w:rFonts w:ascii="Times New Roman" w:hAnsi="Times New Roman" w:cs="Times New Roman"/>
      <w:b/>
      <w:sz w:val="24"/>
      <w:szCs w:val="24"/>
    </w:rPr>
  </w:style>
  <w:style w:type="paragraph" w:customStyle="1" w:styleId="a7">
    <w:name w:val="Таблицы (моноширинный)"/>
    <w:basedOn w:val="a"/>
    <w:next w:val="a"/>
    <w:uiPriority w:val="99"/>
    <w:rsid w:val="004D1E3B"/>
    <w:pPr>
      <w:widowControl w:val="0"/>
      <w:spacing w:after="0" w:line="240" w:lineRule="auto"/>
      <w:jc w:val="both"/>
    </w:pPr>
    <w:rPr>
      <w:rFonts w:ascii="Courier New" w:hAnsi="Courier New"/>
      <w:sz w:val="16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80DEA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rsid w:val="00A80D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73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USER</cp:lastModifiedBy>
  <cp:revision>26</cp:revision>
  <cp:lastPrinted>2018-12-25T05:19:00Z</cp:lastPrinted>
  <dcterms:created xsi:type="dcterms:W3CDTF">2014-12-19T05:32:00Z</dcterms:created>
  <dcterms:modified xsi:type="dcterms:W3CDTF">2019-12-25T10:07:00Z</dcterms:modified>
</cp:coreProperties>
</file>